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174B8" w14:textId="77777777" w:rsidR="008E741D" w:rsidRPr="00364A69" w:rsidRDefault="00BF02E3">
      <w:pPr>
        <w:jc w:val="center"/>
        <w:rPr>
          <w:rFonts w:ascii="Arial" w:hAnsi="Arial"/>
          <w:b/>
          <w:sz w:val="32"/>
        </w:rPr>
      </w:pPr>
      <w:r>
        <w:pict w14:anchorId="4DBEE7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90.25pt;margin-top:-33.6pt;width:50.15pt;height:90.7pt;z-index:251656704">
            <v:imagedata r:id="rId9" o:title="Solvol_500mL_CMYK_300dpi"/>
            <w10:wrap type="square"/>
          </v:shape>
        </w:pict>
      </w:r>
      <w:r>
        <w:pict w14:anchorId="2FC2DC62">
          <v:shape id="_x0000_s1033" type="#_x0000_t75" style="position:absolute;left:0;text-align:left;margin-left:339pt;margin-top:-33.6pt;width:56.2pt;height:90.7pt;z-index:251657728">
            <v:imagedata r:id="rId10" o:title="Solvol_250mL_CMYK_300dpi"/>
            <w10:wrap type="square"/>
          </v:shape>
        </w:pict>
      </w:r>
      <w:r>
        <w:pict w14:anchorId="618D63C1">
          <v:shape id="_x0000_s1034" type="#_x0000_t75" style="position:absolute;left:0;text-align:left;margin-left:388.5pt;margin-top:-32.1pt;width:68.25pt;height:90.7pt;z-index:251658752">
            <v:imagedata r:id="rId11" o:title="Solvol_4"/>
            <w10:wrap type="square"/>
          </v:shape>
        </w:pict>
      </w:r>
      <w:r>
        <w:rPr>
          <w:rFonts w:ascii="Arial" w:hAnsi="Arial"/>
          <w:b/>
          <w:lang w:eastAsia="en-US"/>
        </w:rPr>
        <w:pict w14:anchorId="0838E03F">
          <v:shape id="_x0000_s1030" type="#_x0000_t75" style="position:absolute;left:0;text-align:left;margin-left:44.55pt;margin-top:-44.2pt;width:108.75pt;height:60pt;z-index:251655680">
            <v:imagedata r:id="rId12" o:title="WD-40 Corp Logo_3C-RGB_10-1"/>
          </v:shape>
        </w:pict>
      </w:r>
      <w:r>
        <w:rPr>
          <w:lang w:eastAsia="en-AU"/>
        </w:rPr>
        <w:pict w14:anchorId="08FF9167">
          <v:shape id="_x0000_s1037" type="#_x0000_t75" style="position:absolute;left:0;text-align:left;margin-left:-8.8pt;margin-top:-44.2pt;width:94.3pt;height:54.25pt;z-index:251659776">
            <v:imagedata r:id="rId13" o:title=""/>
            <w10:wrap type="square"/>
          </v:shape>
        </w:pict>
      </w:r>
    </w:p>
    <w:p w14:paraId="7E0792A1" w14:textId="77777777" w:rsidR="008E741D" w:rsidRPr="00364A69" w:rsidRDefault="00136F2A">
      <w:pPr>
        <w:jc w:val="center"/>
        <w:rPr>
          <w:rFonts w:ascii="Arial" w:hAnsi="Arial"/>
          <w:b/>
          <w:sz w:val="32"/>
        </w:rPr>
      </w:pPr>
      <w:r w:rsidRPr="00364A69">
        <w:rPr>
          <w:rFonts w:ascii="Arial" w:hAnsi="Arial"/>
          <w:b/>
          <w:sz w:val="32"/>
        </w:rPr>
        <w:t xml:space="preserve">                         </w:t>
      </w:r>
      <w:r w:rsidR="008E741D" w:rsidRPr="00364A69">
        <w:rPr>
          <w:rFonts w:ascii="Arial" w:hAnsi="Arial"/>
          <w:b/>
          <w:sz w:val="32"/>
        </w:rPr>
        <w:t>Safety Data Sheet</w:t>
      </w:r>
    </w:p>
    <w:p w14:paraId="039117E3" w14:textId="77777777" w:rsidR="008E741D" w:rsidRPr="00364A69" w:rsidRDefault="008E741D">
      <w:pPr>
        <w:ind w:left="720" w:firstLine="720"/>
        <w:jc w:val="center"/>
        <w:rPr>
          <w:rFonts w:ascii="Arial" w:hAnsi="Arial"/>
        </w:rPr>
      </w:pPr>
    </w:p>
    <w:p w14:paraId="704E1A6E"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 xml:space="preserve">1 – </w:t>
      </w:r>
      <w:r w:rsidR="007653AC" w:rsidRPr="00364A69">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rsidRPr="00364A69" w14:paraId="0D80ECAD" w14:textId="77777777">
        <w:tc>
          <w:tcPr>
            <w:tcW w:w="4428" w:type="dxa"/>
          </w:tcPr>
          <w:p w14:paraId="7F58EC49" w14:textId="77777777" w:rsidR="00DB364D" w:rsidRPr="00364A69" w:rsidRDefault="008E741D" w:rsidP="00EE75C3">
            <w:pPr>
              <w:rPr>
                <w:rFonts w:ascii="Arial" w:hAnsi="Arial"/>
                <w:b/>
              </w:rPr>
            </w:pPr>
            <w:r w:rsidRPr="00364A69">
              <w:rPr>
                <w:rFonts w:ascii="Arial" w:hAnsi="Arial"/>
                <w:b/>
              </w:rPr>
              <w:t>Manufacturer:</w:t>
            </w:r>
            <w:r w:rsidRPr="00364A69">
              <w:rPr>
                <w:rFonts w:ascii="Arial" w:hAnsi="Arial"/>
                <w:b/>
              </w:rPr>
              <w:tab/>
              <w:t xml:space="preserve">WD-40 Company </w:t>
            </w:r>
            <w:r w:rsidR="004A3C07" w:rsidRPr="00364A69">
              <w:rPr>
                <w:rFonts w:ascii="Arial" w:hAnsi="Arial"/>
                <w:b/>
              </w:rPr>
              <w:t xml:space="preserve">Australia          </w:t>
            </w:r>
            <w:r w:rsidRPr="00364A69">
              <w:rPr>
                <w:rFonts w:ascii="Arial" w:hAnsi="Arial"/>
                <w:b/>
              </w:rPr>
              <w:t>Pty Ltd</w:t>
            </w:r>
          </w:p>
          <w:p w14:paraId="116DB651" w14:textId="77777777" w:rsidR="00EE75C3" w:rsidRPr="00364A69" w:rsidRDefault="00EE75C3" w:rsidP="00EE75C3">
            <w:pPr>
              <w:rPr>
                <w:rFonts w:ascii="Arial" w:hAnsi="Arial"/>
                <w:b/>
              </w:rPr>
            </w:pPr>
          </w:p>
          <w:p w14:paraId="38F7F667" w14:textId="77777777" w:rsidR="004A3C07" w:rsidRPr="00364A69" w:rsidRDefault="008E741D" w:rsidP="004A3C07">
            <w:pPr>
              <w:rPr>
                <w:rFonts w:ascii="Arial" w:hAnsi="Arial"/>
                <w:b/>
              </w:rPr>
            </w:pPr>
            <w:r w:rsidRPr="00364A69">
              <w:rPr>
                <w:rFonts w:ascii="Arial" w:hAnsi="Arial"/>
                <w:b/>
              </w:rPr>
              <w:t>Address:</w:t>
            </w:r>
            <w:r w:rsidRPr="00364A69">
              <w:rPr>
                <w:rFonts w:ascii="Arial" w:hAnsi="Arial"/>
                <w:b/>
              </w:rPr>
              <w:tab/>
            </w:r>
            <w:r w:rsidR="004A3C07" w:rsidRPr="00364A69">
              <w:rPr>
                <w:rFonts w:ascii="Arial" w:hAnsi="Arial"/>
                <w:b/>
              </w:rPr>
              <w:t>41 Rawson Street</w:t>
            </w:r>
            <w:r w:rsidRPr="00364A69">
              <w:rPr>
                <w:rFonts w:ascii="Arial" w:hAnsi="Arial"/>
                <w:b/>
              </w:rPr>
              <w:t xml:space="preserve"> </w:t>
            </w:r>
          </w:p>
          <w:p w14:paraId="1BB49101" w14:textId="77777777" w:rsidR="008E741D" w:rsidRPr="00364A69" w:rsidRDefault="004A3C07" w:rsidP="004A3C07">
            <w:pPr>
              <w:jc w:val="center"/>
              <w:rPr>
                <w:rFonts w:ascii="Arial" w:hAnsi="Arial"/>
                <w:b/>
              </w:rPr>
            </w:pPr>
            <w:r w:rsidRPr="00364A69">
              <w:rPr>
                <w:rFonts w:ascii="Arial" w:hAnsi="Arial"/>
                <w:b/>
              </w:rPr>
              <w:t xml:space="preserve">     </w:t>
            </w:r>
            <w:r w:rsidR="008E741D" w:rsidRPr="00364A69">
              <w:rPr>
                <w:rFonts w:ascii="Arial" w:hAnsi="Arial"/>
                <w:b/>
              </w:rPr>
              <w:t>(</w:t>
            </w:r>
            <w:r w:rsidRPr="00364A69">
              <w:rPr>
                <w:rFonts w:ascii="Arial" w:hAnsi="Arial"/>
                <w:b/>
              </w:rPr>
              <w:t>Level 2, Suite 23</w:t>
            </w:r>
            <w:r w:rsidR="008E741D" w:rsidRPr="00364A69">
              <w:rPr>
                <w:rFonts w:ascii="Arial" w:hAnsi="Arial"/>
                <w:b/>
              </w:rPr>
              <w:t>)</w:t>
            </w:r>
          </w:p>
          <w:p w14:paraId="792BA70E" w14:textId="77777777" w:rsidR="004A3C07" w:rsidRPr="00364A69" w:rsidRDefault="008E741D">
            <w:pPr>
              <w:rPr>
                <w:rFonts w:ascii="Arial" w:hAnsi="Arial"/>
                <w:b/>
              </w:rPr>
            </w:pPr>
            <w:r w:rsidRPr="00364A69">
              <w:rPr>
                <w:rFonts w:ascii="Arial" w:hAnsi="Arial"/>
                <w:b/>
              </w:rPr>
              <w:tab/>
              <w:t xml:space="preserve"> </w:t>
            </w:r>
            <w:r w:rsidRPr="00364A69">
              <w:rPr>
                <w:rFonts w:ascii="Arial" w:hAnsi="Arial"/>
                <w:b/>
              </w:rPr>
              <w:tab/>
            </w:r>
            <w:r w:rsidR="004A3C07" w:rsidRPr="00364A69">
              <w:rPr>
                <w:rFonts w:ascii="Arial" w:hAnsi="Arial"/>
                <w:b/>
              </w:rPr>
              <w:t>Epping</w:t>
            </w:r>
          </w:p>
          <w:p w14:paraId="1AB4C02B" w14:textId="77777777" w:rsidR="008E741D" w:rsidRPr="00364A69" w:rsidRDefault="008E741D">
            <w:pPr>
              <w:rPr>
                <w:rFonts w:ascii="Arial" w:hAnsi="Arial"/>
                <w:b/>
              </w:rPr>
            </w:pPr>
            <w:r w:rsidRPr="00364A69">
              <w:rPr>
                <w:rFonts w:ascii="Arial" w:hAnsi="Arial"/>
                <w:b/>
              </w:rPr>
              <w:tab/>
            </w:r>
            <w:r w:rsidRPr="00364A69">
              <w:rPr>
                <w:rFonts w:ascii="Arial" w:hAnsi="Arial"/>
                <w:b/>
              </w:rPr>
              <w:tab/>
            </w:r>
            <w:r w:rsidR="004A3C07" w:rsidRPr="00364A69">
              <w:rPr>
                <w:rFonts w:ascii="Arial" w:hAnsi="Arial"/>
                <w:b/>
              </w:rPr>
              <w:t>NSW, 2121, Australia</w:t>
            </w:r>
          </w:p>
          <w:p w14:paraId="233D03AB" w14:textId="77777777" w:rsidR="00DB364D" w:rsidRPr="00364A69" w:rsidRDefault="00DB364D" w:rsidP="00DB364D">
            <w:pPr>
              <w:rPr>
                <w:rFonts w:ascii="Arial" w:hAnsi="Arial"/>
                <w:b/>
              </w:rPr>
            </w:pPr>
            <w:r w:rsidRPr="00364A69">
              <w:rPr>
                <w:rFonts w:ascii="Arial" w:hAnsi="Arial"/>
                <w:b/>
              </w:rPr>
              <w:t xml:space="preserve">Telephone:  </w:t>
            </w:r>
          </w:p>
          <w:p w14:paraId="76C28CFC" w14:textId="77777777" w:rsidR="00975A82" w:rsidRPr="00364A69" w:rsidRDefault="00975A82" w:rsidP="00975A82">
            <w:pPr>
              <w:rPr>
                <w:rFonts w:ascii="Arial" w:hAnsi="Arial"/>
                <w:b/>
              </w:rPr>
            </w:pPr>
            <w:r w:rsidRPr="00364A69">
              <w:rPr>
                <w:rFonts w:ascii="Arial" w:hAnsi="Arial"/>
                <w:b/>
              </w:rPr>
              <w:t xml:space="preserve">Information: </w:t>
            </w:r>
            <w:r w:rsidRPr="00364A69">
              <w:rPr>
                <w:rFonts w:ascii="Arial" w:hAnsi="Arial"/>
              </w:rPr>
              <w:t>+61 2 9868 2200</w:t>
            </w:r>
          </w:p>
          <w:p w14:paraId="20A7A5E5" w14:textId="77777777" w:rsidR="00975A82" w:rsidRPr="00364A69" w:rsidRDefault="00975A82" w:rsidP="00975A82">
            <w:pPr>
              <w:rPr>
                <w:rFonts w:ascii="Arial" w:hAnsi="Arial"/>
              </w:rPr>
            </w:pPr>
            <w:r w:rsidRPr="00364A69">
              <w:rPr>
                <w:rFonts w:ascii="Arial" w:hAnsi="Arial"/>
                <w:b/>
              </w:rPr>
              <w:t xml:space="preserve">Emergency only: </w:t>
            </w:r>
            <w:r w:rsidRPr="00364A69">
              <w:rPr>
                <w:rFonts w:ascii="Arial" w:hAnsi="Arial"/>
              </w:rPr>
              <w:t>1800 862 115</w:t>
            </w:r>
          </w:p>
          <w:p w14:paraId="5A940FE4" w14:textId="77777777" w:rsidR="00C7389F" w:rsidRPr="00364A69" w:rsidRDefault="00C7389F" w:rsidP="00DB364D">
            <w:pPr>
              <w:rPr>
                <w:rFonts w:ascii="Arial" w:hAnsi="Arial"/>
                <w:b/>
              </w:rPr>
            </w:pPr>
          </w:p>
          <w:p w14:paraId="7D328587" w14:textId="77777777" w:rsidR="00C7389F" w:rsidRPr="00364A69" w:rsidRDefault="00C7389F" w:rsidP="00C7389F">
            <w:pPr>
              <w:rPr>
                <w:rFonts w:ascii="Arial" w:hAnsi="Arial"/>
                <w:b/>
              </w:rPr>
            </w:pPr>
            <w:r w:rsidRPr="00364A69">
              <w:rPr>
                <w:rFonts w:ascii="Arial" w:hAnsi="Arial"/>
                <w:b/>
              </w:rPr>
              <w:t xml:space="preserve">Poisons Information Centre: </w:t>
            </w:r>
          </w:p>
          <w:p w14:paraId="163974DF" w14:textId="77777777" w:rsidR="00C7389F" w:rsidRPr="00364A69" w:rsidRDefault="00C7389F" w:rsidP="00C7389F">
            <w:pPr>
              <w:rPr>
                <w:rFonts w:ascii="Arial" w:hAnsi="Arial"/>
                <w:b/>
              </w:rPr>
            </w:pPr>
            <w:r w:rsidRPr="00364A69">
              <w:rPr>
                <w:rFonts w:ascii="Arial" w:hAnsi="Arial"/>
                <w:b/>
              </w:rPr>
              <w:t xml:space="preserve">Australia: </w:t>
            </w:r>
            <w:r w:rsidRPr="00364A69">
              <w:rPr>
                <w:rFonts w:ascii="Arial" w:hAnsi="Arial"/>
              </w:rPr>
              <w:t>13 11 26</w:t>
            </w:r>
          </w:p>
          <w:p w14:paraId="354546FC" w14:textId="77777777" w:rsidR="008E741D" w:rsidRPr="00364A69" w:rsidRDefault="00C7389F" w:rsidP="00C7389F">
            <w:pPr>
              <w:rPr>
                <w:rFonts w:ascii="Arial" w:hAnsi="Arial"/>
              </w:rPr>
            </w:pPr>
            <w:r w:rsidRPr="00364A69">
              <w:rPr>
                <w:rFonts w:ascii="Arial" w:hAnsi="Arial"/>
                <w:b/>
              </w:rPr>
              <w:t xml:space="preserve">New Zealand: </w:t>
            </w:r>
            <w:r w:rsidRPr="00364A69">
              <w:rPr>
                <w:rFonts w:ascii="Arial" w:hAnsi="Arial"/>
              </w:rPr>
              <w:t>0800 764 766</w:t>
            </w:r>
          </w:p>
          <w:p w14:paraId="3DC0FF53" w14:textId="77777777" w:rsidR="005F171C" w:rsidRPr="00364A69" w:rsidRDefault="005F171C" w:rsidP="00C7389F">
            <w:pPr>
              <w:rPr>
                <w:rFonts w:ascii="Arial" w:hAnsi="Arial"/>
              </w:rPr>
            </w:pPr>
          </w:p>
          <w:p w14:paraId="300FDB76" w14:textId="77777777" w:rsidR="005F171C" w:rsidRPr="00364A69" w:rsidRDefault="005F171C" w:rsidP="00C7389F">
            <w:pPr>
              <w:rPr>
                <w:rFonts w:ascii="Arial" w:hAnsi="Arial"/>
                <w:b/>
              </w:rPr>
            </w:pPr>
            <w:r w:rsidRPr="00364A69">
              <w:rPr>
                <w:rFonts w:ascii="Arial" w:hAnsi="Arial"/>
                <w:b/>
              </w:rPr>
              <w:t xml:space="preserve">New Zealand </w:t>
            </w:r>
            <w:r w:rsidR="00994554" w:rsidRPr="00364A69">
              <w:rPr>
                <w:rFonts w:ascii="Arial" w:hAnsi="Arial"/>
                <w:b/>
              </w:rPr>
              <w:t>C</w:t>
            </w:r>
            <w:r w:rsidRPr="00364A69">
              <w:rPr>
                <w:rFonts w:ascii="Arial" w:hAnsi="Arial"/>
                <w:b/>
              </w:rPr>
              <w:t xml:space="preserve">ontact </w:t>
            </w:r>
            <w:r w:rsidR="00994554" w:rsidRPr="00364A69">
              <w:rPr>
                <w:rFonts w:ascii="Arial" w:hAnsi="Arial"/>
                <w:b/>
              </w:rPr>
              <w:t>D</w:t>
            </w:r>
            <w:r w:rsidRPr="00364A69">
              <w:rPr>
                <w:rFonts w:ascii="Arial" w:hAnsi="Arial"/>
                <w:b/>
              </w:rPr>
              <w:t>etails:</w:t>
            </w:r>
          </w:p>
          <w:p w14:paraId="6B62FC35" w14:textId="77777777" w:rsidR="005F171C" w:rsidRPr="00364A69" w:rsidRDefault="005F171C" w:rsidP="002B5D56">
            <w:pPr>
              <w:ind w:left="1440" w:hanging="1440"/>
              <w:rPr>
                <w:rFonts w:ascii="Arial" w:hAnsi="Arial"/>
                <w:b/>
              </w:rPr>
            </w:pPr>
            <w:r w:rsidRPr="00364A69">
              <w:rPr>
                <w:rFonts w:ascii="Arial" w:hAnsi="Arial"/>
                <w:b/>
              </w:rPr>
              <w:t xml:space="preserve">Name:               </w:t>
            </w:r>
            <w:proofErr w:type="spellStart"/>
            <w:r w:rsidRPr="00364A69">
              <w:rPr>
                <w:rFonts w:ascii="Arial" w:hAnsi="Arial"/>
                <w:b/>
              </w:rPr>
              <w:t>Eproducts</w:t>
            </w:r>
            <w:proofErr w:type="spellEnd"/>
            <w:r w:rsidRPr="00364A69">
              <w:rPr>
                <w:rFonts w:ascii="Arial" w:hAnsi="Arial"/>
                <w:b/>
              </w:rPr>
              <w:t xml:space="preserve"> New Zealand Limited</w:t>
            </w:r>
          </w:p>
          <w:p w14:paraId="4F725BE3" w14:textId="77777777" w:rsidR="00B30EC6" w:rsidRPr="00364A69" w:rsidRDefault="005F171C" w:rsidP="00B30EC6">
            <w:pPr>
              <w:rPr>
                <w:rFonts w:ascii="Arial" w:hAnsi="Arial"/>
                <w:b/>
              </w:rPr>
            </w:pPr>
            <w:r w:rsidRPr="00364A69">
              <w:rPr>
                <w:rFonts w:ascii="Arial" w:hAnsi="Arial"/>
                <w:b/>
              </w:rPr>
              <w:t xml:space="preserve">Address:          </w:t>
            </w:r>
            <w:r w:rsidR="00B30EC6" w:rsidRPr="00364A69">
              <w:rPr>
                <w:rFonts w:ascii="Arial" w:hAnsi="Arial"/>
                <w:b/>
              </w:rPr>
              <w:t>1B / 89 Ellice Road,</w:t>
            </w:r>
          </w:p>
          <w:p w14:paraId="713BFD30" w14:textId="77777777" w:rsidR="00B30EC6" w:rsidRPr="00364A69" w:rsidRDefault="00B30EC6" w:rsidP="00B30EC6">
            <w:pPr>
              <w:ind w:left="1440"/>
              <w:rPr>
                <w:rFonts w:ascii="Arial" w:hAnsi="Arial"/>
                <w:b/>
              </w:rPr>
            </w:pPr>
            <w:r w:rsidRPr="00364A69">
              <w:rPr>
                <w:rFonts w:ascii="Arial" w:hAnsi="Arial"/>
                <w:b/>
              </w:rPr>
              <w:t>Wairau Valley,</w:t>
            </w:r>
          </w:p>
          <w:p w14:paraId="256CFF98" w14:textId="77777777" w:rsidR="00B30EC6" w:rsidRPr="00364A69" w:rsidRDefault="00B30EC6" w:rsidP="00B30EC6">
            <w:pPr>
              <w:ind w:left="1440"/>
              <w:rPr>
                <w:rFonts w:ascii="Arial" w:hAnsi="Arial"/>
                <w:b/>
              </w:rPr>
            </w:pPr>
            <w:r w:rsidRPr="00364A69">
              <w:rPr>
                <w:rFonts w:ascii="Arial" w:hAnsi="Arial"/>
                <w:b/>
              </w:rPr>
              <w:t>Auckland 0629</w:t>
            </w:r>
          </w:p>
          <w:p w14:paraId="61962616" w14:textId="77777777" w:rsidR="00B30EC6" w:rsidRPr="00364A69" w:rsidRDefault="00B30EC6" w:rsidP="00B30EC6">
            <w:pPr>
              <w:ind w:left="1440"/>
              <w:rPr>
                <w:rFonts w:ascii="Arial" w:hAnsi="Arial"/>
                <w:b/>
              </w:rPr>
            </w:pPr>
            <w:r w:rsidRPr="00364A69">
              <w:rPr>
                <w:rFonts w:ascii="Arial" w:hAnsi="Arial"/>
                <w:b/>
              </w:rPr>
              <w:t>New Zealand</w:t>
            </w:r>
          </w:p>
          <w:p w14:paraId="583FF8DA" w14:textId="77777777" w:rsidR="005F171C" w:rsidRPr="00364A69" w:rsidRDefault="005F171C" w:rsidP="005F171C">
            <w:pPr>
              <w:rPr>
                <w:rFonts w:ascii="Arial" w:hAnsi="Arial"/>
                <w:b/>
              </w:rPr>
            </w:pPr>
            <w:r w:rsidRPr="00364A69">
              <w:rPr>
                <w:rFonts w:ascii="Arial" w:hAnsi="Arial"/>
                <w:b/>
              </w:rPr>
              <w:t>Telephone</w:t>
            </w:r>
          </w:p>
          <w:p w14:paraId="293A9B63" w14:textId="77777777" w:rsidR="00975A82" w:rsidRPr="00364A69" w:rsidRDefault="00975A82" w:rsidP="00975A82">
            <w:pPr>
              <w:rPr>
                <w:rFonts w:ascii="Arial" w:hAnsi="Arial"/>
              </w:rPr>
            </w:pPr>
            <w:r w:rsidRPr="00364A69">
              <w:rPr>
                <w:rFonts w:ascii="Arial" w:hAnsi="Arial"/>
                <w:b/>
              </w:rPr>
              <w:t xml:space="preserve">Information: </w:t>
            </w:r>
            <w:r w:rsidRPr="00364A69">
              <w:rPr>
                <w:rFonts w:ascii="Arial" w:hAnsi="Arial"/>
              </w:rPr>
              <w:t>09 916 6750</w:t>
            </w:r>
          </w:p>
          <w:p w14:paraId="4867F6C9" w14:textId="77777777" w:rsidR="005F171C" w:rsidRPr="00364A69" w:rsidRDefault="00975A82" w:rsidP="00975A82">
            <w:pPr>
              <w:rPr>
                <w:rFonts w:ascii="Arial" w:hAnsi="Arial"/>
                <w:b/>
              </w:rPr>
            </w:pPr>
            <w:r w:rsidRPr="00364A69">
              <w:rPr>
                <w:rFonts w:ascii="Arial" w:hAnsi="Arial"/>
                <w:b/>
              </w:rPr>
              <w:t>Emergency only:</w:t>
            </w:r>
            <w:r w:rsidRPr="00364A69">
              <w:rPr>
                <w:rFonts w:ascii="Arial" w:hAnsi="Arial"/>
              </w:rPr>
              <w:t xml:space="preserve"> 0800 425 459</w:t>
            </w:r>
          </w:p>
        </w:tc>
        <w:tc>
          <w:tcPr>
            <w:tcW w:w="4428" w:type="dxa"/>
          </w:tcPr>
          <w:p w14:paraId="57736458" w14:textId="77777777" w:rsidR="008E741D" w:rsidRPr="00364A69" w:rsidRDefault="00CA038C">
            <w:pPr>
              <w:rPr>
                <w:rFonts w:ascii="Arial" w:hAnsi="Arial"/>
                <w:b/>
              </w:rPr>
            </w:pPr>
            <w:r w:rsidRPr="00364A69">
              <w:rPr>
                <w:rFonts w:ascii="Arial" w:hAnsi="Arial"/>
                <w:b/>
              </w:rPr>
              <w:t>Product</w:t>
            </w:r>
            <w:r w:rsidR="008E741D" w:rsidRPr="00364A69">
              <w:rPr>
                <w:rFonts w:ascii="Arial" w:hAnsi="Arial"/>
                <w:b/>
              </w:rPr>
              <w:t xml:space="preserve"> Name: </w:t>
            </w:r>
            <w:proofErr w:type="spellStart"/>
            <w:r w:rsidR="00263E9F" w:rsidRPr="00364A69">
              <w:rPr>
                <w:rFonts w:ascii="Arial" w:hAnsi="Arial"/>
                <w:b/>
              </w:rPr>
              <w:t>Solvol</w:t>
            </w:r>
            <w:proofErr w:type="spellEnd"/>
            <w:r w:rsidR="00263E9F" w:rsidRPr="00364A69">
              <w:rPr>
                <w:rFonts w:ascii="Arial" w:hAnsi="Arial"/>
                <w:b/>
              </w:rPr>
              <w:t xml:space="preserve"> Liquid</w:t>
            </w:r>
          </w:p>
          <w:p w14:paraId="00DD7052" w14:textId="77777777" w:rsidR="00DB364D" w:rsidRPr="00364A69" w:rsidRDefault="00DB364D">
            <w:pPr>
              <w:rPr>
                <w:rFonts w:ascii="Arial" w:hAnsi="Arial"/>
                <w:b/>
              </w:rPr>
            </w:pPr>
          </w:p>
          <w:p w14:paraId="4A2A9FED" w14:textId="77777777" w:rsidR="00DB364D" w:rsidRPr="00364A69" w:rsidRDefault="00DB364D" w:rsidP="00DB364D">
            <w:pPr>
              <w:rPr>
                <w:rFonts w:ascii="Arial" w:hAnsi="Arial"/>
                <w:b/>
              </w:rPr>
            </w:pPr>
            <w:r w:rsidRPr="00364A69">
              <w:rPr>
                <w:rFonts w:ascii="Arial" w:hAnsi="Arial"/>
                <w:b/>
              </w:rPr>
              <w:t xml:space="preserve">Chemical Name: </w:t>
            </w:r>
            <w:r w:rsidRPr="00364A69">
              <w:rPr>
                <w:rFonts w:ascii="Arial" w:hAnsi="Arial"/>
              </w:rPr>
              <w:t>Mixture</w:t>
            </w:r>
          </w:p>
          <w:p w14:paraId="60463265" w14:textId="77777777" w:rsidR="00DB364D" w:rsidRPr="00364A69" w:rsidRDefault="00DB364D">
            <w:pPr>
              <w:rPr>
                <w:rFonts w:ascii="Arial" w:hAnsi="Arial"/>
                <w:b/>
              </w:rPr>
            </w:pPr>
          </w:p>
          <w:p w14:paraId="00083632" w14:textId="77777777" w:rsidR="008E741D" w:rsidRPr="00364A69" w:rsidRDefault="00DB364D" w:rsidP="00DB364D">
            <w:pPr>
              <w:rPr>
                <w:rFonts w:ascii="Arial" w:hAnsi="Arial"/>
              </w:rPr>
            </w:pPr>
            <w:r w:rsidRPr="00364A69">
              <w:rPr>
                <w:rFonts w:ascii="Arial" w:hAnsi="Arial"/>
                <w:b/>
              </w:rPr>
              <w:t xml:space="preserve">Product Use: </w:t>
            </w:r>
            <w:r w:rsidR="001F4E1B" w:rsidRPr="00364A69">
              <w:rPr>
                <w:rFonts w:ascii="Arial" w:hAnsi="Arial"/>
              </w:rPr>
              <w:t>Liquid hand soap</w:t>
            </w:r>
          </w:p>
          <w:p w14:paraId="5613C60C" w14:textId="77777777" w:rsidR="001F4E1B" w:rsidRPr="00364A69" w:rsidRDefault="001F4E1B" w:rsidP="00DB364D">
            <w:pPr>
              <w:rPr>
                <w:rFonts w:ascii="Arial" w:hAnsi="Arial"/>
              </w:rPr>
            </w:pPr>
          </w:p>
          <w:p w14:paraId="4FA1A8CE" w14:textId="77777777" w:rsidR="00C7389F" w:rsidRPr="00364A69" w:rsidRDefault="007653AC" w:rsidP="00DB364D">
            <w:pPr>
              <w:rPr>
                <w:rFonts w:ascii="Arial" w:hAnsi="Arial"/>
              </w:rPr>
            </w:pPr>
            <w:r w:rsidRPr="00364A69">
              <w:rPr>
                <w:rFonts w:ascii="Arial" w:hAnsi="Arial"/>
                <w:b/>
              </w:rPr>
              <w:t xml:space="preserve">Restriction on Use: </w:t>
            </w:r>
            <w:r w:rsidRPr="00364A69">
              <w:rPr>
                <w:rFonts w:ascii="Arial" w:hAnsi="Arial"/>
              </w:rPr>
              <w:t>None Identified</w:t>
            </w:r>
          </w:p>
          <w:p w14:paraId="07D5C446" w14:textId="77777777" w:rsidR="007653AC" w:rsidRPr="00364A69" w:rsidRDefault="007653AC" w:rsidP="00DB364D">
            <w:pPr>
              <w:rPr>
                <w:rFonts w:ascii="Arial" w:hAnsi="Arial"/>
              </w:rPr>
            </w:pPr>
          </w:p>
          <w:p w14:paraId="2ED77850" w14:textId="02577281" w:rsidR="00DB364D" w:rsidRPr="00364A69" w:rsidRDefault="00C7389F" w:rsidP="00DB364D">
            <w:pPr>
              <w:rPr>
                <w:rFonts w:ascii="Arial" w:hAnsi="Arial"/>
                <w:b/>
              </w:rPr>
            </w:pPr>
            <w:r w:rsidRPr="00364A69">
              <w:rPr>
                <w:rFonts w:ascii="Arial" w:hAnsi="Arial"/>
                <w:b/>
              </w:rPr>
              <w:t xml:space="preserve">SDS Date </w:t>
            </w:r>
            <w:r w:rsidR="000F501C" w:rsidRPr="00364A69">
              <w:rPr>
                <w:rFonts w:ascii="Arial" w:hAnsi="Arial"/>
                <w:b/>
              </w:rPr>
              <w:t>of</w:t>
            </w:r>
            <w:r w:rsidRPr="00364A69">
              <w:rPr>
                <w:rFonts w:ascii="Arial" w:hAnsi="Arial"/>
                <w:b/>
              </w:rPr>
              <w:t xml:space="preserve"> Preparation: </w:t>
            </w:r>
            <w:r w:rsidR="00F73E42">
              <w:rPr>
                <w:rFonts w:ascii="Arial" w:hAnsi="Arial"/>
              </w:rPr>
              <w:t>21 May 2026</w:t>
            </w:r>
          </w:p>
          <w:p w14:paraId="1B2F6876" w14:textId="77777777" w:rsidR="00D2282E" w:rsidRPr="00364A69" w:rsidRDefault="00D2282E" w:rsidP="002A0816">
            <w:pPr>
              <w:rPr>
                <w:rFonts w:ascii="Arial" w:hAnsi="Arial"/>
              </w:rPr>
            </w:pPr>
          </w:p>
          <w:p w14:paraId="04C730B7" w14:textId="77777777" w:rsidR="00AD344E" w:rsidRPr="00364A69" w:rsidRDefault="00AD344E" w:rsidP="00AD344E">
            <w:pPr>
              <w:rPr>
                <w:rFonts w:ascii="Arial" w:hAnsi="Arial"/>
                <w:b/>
                <w:bCs/>
              </w:rPr>
            </w:pPr>
            <w:r w:rsidRPr="00364A69">
              <w:rPr>
                <w:rFonts w:ascii="Arial" w:hAnsi="Arial"/>
                <w:b/>
                <w:bCs/>
              </w:rPr>
              <w:t>This SDS applies to unit codes:</w:t>
            </w:r>
            <w:r w:rsidRPr="00364A69">
              <w:rPr>
                <w:rFonts w:ascii="Arial" w:hAnsi="Arial"/>
              </w:rPr>
              <w:t xml:space="preserve"> 71025, 71050, 71041, 71026</w:t>
            </w:r>
          </w:p>
          <w:p w14:paraId="68A498A5" w14:textId="77777777" w:rsidR="00AD344E" w:rsidRPr="00364A69" w:rsidRDefault="00AD344E" w:rsidP="002A0816">
            <w:pPr>
              <w:rPr>
                <w:rFonts w:ascii="Arial" w:hAnsi="Arial"/>
              </w:rPr>
            </w:pPr>
          </w:p>
        </w:tc>
      </w:tr>
    </w:tbl>
    <w:p w14:paraId="2604708E" w14:textId="77777777" w:rsidR="008E741D" w:rsidRPr="00364A69" w:rsidRDefault="008E741D">
      <w:pPr>
        <w:ind w:left="5760" w:firstLine="720"/>
        <w:rPr>
          <w:rFonts w:ascii="Arial" w:hAnsi="Arial"/>
        </w:rPr>
      </w:pPr>
    </w:p>
    <w:p w14:paraId="135ECAE9"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2 – Hazards Identification</w:t>
      </w:r>
    </w:p>
    <w:p w14:paraId="369AFF86" w14:textId="77777777" w:rsidR="008E741D" w:rsidRPr="00364A69" w:rsidRDefault="008E741D" w:rsidP="00283530">
      <w:pPr>
        <w:rPr>
          <w:rFonts w:ascii="Arial" w:hAnsi="Arial"/>
        </w:rPr>
      </w:pPr>
    </w:p>
    <w:p w14:paraId="734977F7" w14:textId="77777777" w:rsidR="007704C0" w:rsidRPr="00364A69" w:rsidRDefault="00283530" w:rsidP="00283530">
      <w:pPr>
        <w:rPr>
          <w:rFonts w:ascii="Arial" w:hAnsi="Arial"/>
          <w:b/>
        </w:rPr>
      </w:pPr>
      <w:r w:rsidRPr="00364A69">
        <w:rPr>
          <w:rFonts w:ascii="Arial" w:hAnsi="Arial"/>
          <w:b/>
        </w:rPr>
        <w:t>Classification of the Hazardous Chemical (in accordance with WHS Regulation)</w:t>
      </w:r>
    </w:p>
    <w:p w14:paraId="648C3916" w14:textId="77777777" w:rsidR="00283530" w:rsidRPr="00364A69" w:rsidRDefault="00283530" w:rsidP="00283530">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736"/>
        <w:gridCol w:w="3168"/>
      </w:tblGrid>
      <w:tr w:rsidR="00283530" w:rsidRPr="00364A69" w14:paraId="5FD08A3D" w14:textId="77777777" w:rsidTr="00C54786">
        <w:tc>
          <w:tcPr>
            <w:tcW w:w="2952" w:type="dxa"/>
          </w:tcPr>
          <w:p w14:paraId="7276F2A8" w14:textId="77777777" w:rsidR="00283530" w:rsidRPr="00364A69" w:rsidRDefault="00283530" w:rsidP="008F0D4A">
            <w:pPr>
              <w:jc w:val="center"/>
              <w:rPr>
                <w:rFonts w:ascii="Arial" w:hAnsi="Arial" w:cs="Arial"/>
                <w:b/>
              </w:rPr>
            </w:pPr>
            <w:r w:rsidRPr="00364A69">
              <w:rPr>
                <w:rFonts w:ascii="Arial" w:hAnsi="Arial" w:cs="Arial"/>
                <w:b/>
              </w:rPr>
              <w:t>Health</w:t>
            </w:r>
          </w:p>
        </w:tc>
        <w:tc>
          <w:tcPr>
            <w:tcW w:w="2736" w:type="dxa"/>
          </w:tcPr>
          <w:p w14:paraId="584805ED" w14:textId="77777777" w:rsidR="00283530" w:rsidRPr="00364A69" w:rsidRDefault="00283530" w:rsidP="008F0D4A">
            <w:pPr>
              <w:jc w:val="center"/>
              <w:rPr>
                <w:rFonts w:ascii="Arial" w:hAnsi="Arial" w:cs="Arial"/>
                <w:b/>
              </w:rPr>
            </w:pPr>
            <w:r w:rsidRPr="00364A69">
              <w:rPr>
                <w:rFonts w:ascii="Arial" w:hAnsi="Arial" w:cs="Arial"/>
                <w:b/>
              </w:rPr>
              <w:t>Environmental</w:t>
            </w:r>
          </w:p>
        </w:tc>
        <w:tc>
          <w:tcPr>
            <w:tcW w:w="3168" w:type="dxa"/>
          </w:tcPr>
          <w:p w14:paraId="5E182857" w14:textId="77777777" w:rsidR="00283530" w:rsidRPr="00364A69" w:rsidRDefault="00283530" w:rsidP="008F0D4A">
            <w:pPr>
              <w:jc w:val="center"/>
              <w:rPr>
                <w:rFonts w:ascii="Arial" w:hAnsi="Arial" w:cs="Arial"/>
                <w:b/>
              </w:rPr>
            </w:pPr>
            <w:r w:rsidRPr="00364A69">
              <w:rPr>
                <w:rFonts w:ascii="Arial" w:hAnsi="Arial" w:cs="Arial"/>
                <w:b/>
              </w:rPr>
              <w:t>Physical</w:t>
            </w:r>
          </w:p>
        </w:tc>
      </w:tr>
      <w:tr w:rsidR="00283530" w:rsidRPr="00364A69" w14:paraId="2304A5DD" w14:textId="77777777" w:rsidTr="00C54786">
        <w:tc>
          <w:tcPr>
            <w:tcW w:w="2952" w:type="dxa"/>
          </w:tcPr>
          <w:p w14:paraId="5E5430EE" w14:textId="77777777" w:rsidR="00295648" w:rsidRPr="00364A69" w:rsidRDefault="00876BFA" w:rsidP="008F0D4A">
            <w:pPr>
              <w:jc w:val="center"/>
              <w:rPr>
                <w:rFonts w:ascii="Arial" w:hAnsi="Arial" w:cs="Arial"/>
              </w:rPr>
            </w:pPr>
            <w:r w:rsidRPr="00364A69">
              <w:rPr>
                <w:rFonts w:ascii="Arial" w:hAnsi="Arial" w:cs="Arial"/>
              </w:rPr>
              <w:t xml:space="preserve">Eye </w:t>
            </w:r>
            <w:r w:rsidR="00864B32" w:rsidRPr="00364A69">
              <w:rPr>
                <w:rFonts w:ascii="Arial" w:hAnsi="Arial" w:cs="Arial"/>
              </w:rPr>
              <w:t>Irritant</w:t>
            </w:r>
            <w:r w:rsidRPr="00364A69">
              <w:rPr>
                <w:rFonts w:ascii="Arial" w:hAnsi="Arial" w:cs="Arial"/>
              </w:rPr>
              <w:t xml:space="preserve"> Category </w:t>
            </w:r>
            <w:r w:rsidR="00864B32" w:rsidRPr="00364A69">
              <w:rPr>
                <w:rFonts w:ascii="Arial" w:hAnsi="Arial" w:cs="Arial"/>
              </w:rPr>
              <w:t>2A</w:t>
            </w:r>
          </w:p>
          <w:p w14:paraId="5EE61471" w14:textId="77777777" w:rsidR="00F2340C" w:rsidRPr="00364A69" w:rsidRDefault="00B65906" w:rsidP="00A95095">
            <w:pPr>
              <w:jc w:val="center"/>
              <w:rPr>
                <w:rFonts w:ascii="Arial" w:hAnsi="Arial" w:cs="Arial"/>
              </w:rPr>
            </w:pPr>
            <w:r w:rsidRPr="00364A69">
              <w:rPr>
                <w:rFonts w:ascii="Arial" w:hAnsi="Arial" w:cs="Arial"/>
              </w:rPr>
              <w:t>Skin Sensitizer Category 1</w:t>
            </w:r>
          </w:p>
        </w:tc>
        <w:tc>
          <w:tcPr>
            <w:tcW w:w="2736" w:type="dxa"/>
          </w:tcPr>
          <w:p w14:paraId="3BAB282A" w14:textId="77777777" w:rsidR="00A36A4D" w:rsidRPr="00364A69" w:rsidRDefault="00BE660B" w:rsidP="006633E4">
            <w:pPr>
              <w:jc w:val="center"/>
              <w:rPr>
                <w:rFonts w:ascii="Arial" w:hAnsi="Arial" w:cs="Arial"/>
              </w:rPr>
            </w:pPr>
            <w:r w:rsidRPr="00364A69">
              <w:rPr>
                <w:rFonts w:ascii="Arial" w:hAnsi="Arial" w:cs="Arial"/>
              </w:rPr>
              <w:t>Aquatic Acute Toxicity Category 3</w:t>
            </w:r>
          </w:p>
          <w:p w14:paraId="3030A96D" w14:textId="77777777" w:rsidR="00264A4E" w:rsidRPr="00364A69" w:rsidRDefault="00264A4E" w:rsidP="006633E4">
            <w:pPr>
              <w:jc w:val="center"/>
              <w:rPr>
                <w:rFonts w:ascii="Arial" w:hAnsi="Arial" w:cs="Arial"/>
              </w:rPr>
            </w:pPr>
            <w:r w:rsidRPr="00364A69">
              <w:rPr>
                <w:rFonts w:ascii="Arial" w:hAnsi="Arial" w:cs="Arial"/>
              </w:rPr>
              <w:t>Aquatic Chronic Toxicity Category 3</w:t>
            </w:r>
          </w:p>
        </w:tc>
        <w:tc>
          <w:tcPr>
            <w:tcW w:w="3168" w:type="dxa"/>
          </w:tcPr>
          <w:p w14:paraId="55E09017" w14:textId="77777777" w:rsidR="005D0C19" w:rsidRPr="00364A69" w:rsidRDefault="00B65906" w:rsidP="008F0D4A">
            <w:pPr>
              <w:jc w:val="center"/>
              <w:rPr>
                <w:rFonts w:ascii="Arial" w:hAnsi="Arial" w:cs="Arial"/>
              </w:rPr>
            </w:pPr>
            <w:r w:rsidRPr="00364A69">
              <w:rPr>
                <w:rFonts w:ascii="Arial" w:hAnsi="Arial" w:cs="Arial"/>
              </w:rPr>
              <w:t>Not Hazardous</w:t>
            </w:r>
          </w:p>
        </w:tc>
      </w:tr>
    </w:tbl>
    <w:p w14:paraId="045BCB28" w14:textId="77777777" w:rsidR="00434B76" w:rsidRPr="00364A69" w:rsidRDefault="00434B76" w:rsidP="00283530">
      <w:pPr>
        <w:rPr>
          <w:rFonts w:ascii="Arial" w:hAnsi="Arial"/>
        </w:rPr>
      </w:pPr>
    </w:p>
    <w:p w14:paraId="508D7607" w14:textId="77777777" w:rsidR="00283530" w:rsidRPr="00364A69" w:rsidRDefault="00283530" w:rsidP="00472704">
      <w:pPr>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 xml:space="preserve">Label Elements </w:t>
      </w:r>
    </w:p>
    <w:p w14:paraId="5DF5C2BB" w14:textId="77777777" w:rsidR="00283530" w:rsidRPr="00364A69" w:rsidRDefault="00BF02E3"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pict w14:anchorId="4F79DEF4">
          <v:shape id="_x0000_i1025" type="#_x0000_t75" style="width:59.65pt;height:59.65pt">
            <v:imagedata r:id="rId14" o:title="Exclam"/>
          </v:shape>
        </w:pict>
      </w:r>
    </w:p>
    <w:p w14:paraId="383C781F" w14:textId="77777777" w:rsidR="00186BDC" w:rsidRPr="00364A69" w:rsidRDefault="00283530" w:rsidP="00472704">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Contains: </w:t>
      </w:r>
      <w:proofErr w:type="spellStart"/>
      <w:r w:rsidR="00F976AA" w:rsidRPr="00364A69">
        <w:rPr>
          <w:rFonts w:ascii="Arial" w:hAnsi="Arial"/>
        </w:rPr>
        <w:t>Cocamidopropyl</w:t>
      </w:r>
      <w:proofErr w:type="spellEnd"/>
      <w:r w:rsidR="00F976AA" w:rsidRPr="00364A69">
        <w:rPr>
          <w:rFonts w:ascii="Arial" w:hAnsi="Arial"/>
        </w:rPr>
        <w:t xml:space="preserve"> betaine</w:t>
      </w:r>
    </w:p>
    <w:p w14:paraId="02D8FE3B" w14:textId="77777777" w:rsidR="00F976AA" w:rsidRPr="00364A69" w:rsidRDefault="00F976AA" w:rsidP="00472704">
      <w:pPr>
        <w:pBdr>
          <w:top w:val="single" w:sz="4" w:space="1" w:color="auto"/>
          <w:left w:val="single" w:sz="4" w:space="4" w:color="auto"/>
          <w:bottom w:val="single" w:sz="4" w:space="1" w:color="auto"/>
          <w:right w:val="single" w:sz="4" w:space="4" w:color="auto"/>
        </w:pBdr>
        <w:rPr>
          <w:rFonts w:ascii="Arial" w:hAnsi="Arial"/>
        </w:rPr>
      </w:pPr>
    </w:p>
    <w:p w14:paraId="599DBD0D" w14:textId="77777777" w:rsidR="00366EA5" w:rsidRPr="00364A69" w:rsidRDefault="00366EA5" w:rsidP="00472704">
      <w:pPr>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Danger!</w:t>
      </w:r>
    </w:p>
    <w:p w14:paraId="136A8E98" w14:textId="77777777" w:rsidR="009023DD" w:rsidRPr="00364A69" w:rsidRDefault="009023DD" w:rsidP="009023D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H317</w:t>
      </w:r>
      <w:r w:rsidR="004607ED" w:rsidRPr="00364A69">
        <w:rPr>
          <w:rFonts w:ascii="Arial" w:hAnsi="Arial"/>
        </w:rPr>
        <w:t xml:space="preserve"> </w:t>
      </w:r>
      <w:r w:rsidR="007B6829" w:rsidRPr="00364A69">
        <w:rPr>
          <w:rFonts w:ascii="Arial" w:hAnsi="Arial"/>
        </w:rPr>
        <w:t xml:space="preserve">May cause an allergic skin reaction. </w:t>
      </w:r>
    </w:p>
    <w:p w14:paraId="79ED12CA" w14:textId="77777777" w:rsidR="00FF1FA3" w:rsidRPr="00364A69" w:rsidRDefault="009023DD" w:rsidP="009023D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H31</w:t>
      </w:r>
      <w:r w:rsidR="00EC4B5D" w:rsidRPr="00364A69">
        <w:rPr>
          <w:rFonts w:ascii="Arial" w:hAnsi="Arial"/>
        </w:rPr>
        <w:t>9</w:t>
      </w:r>
      <w:r w:rsidRPr="00364A69">
        <w:rPr>
          <w:rFonts w:ascii="Arial" w:hAnsi="Arial"/>
        </w:rPr>
        <w:t xml:space="preserve"> Causes serious eye </w:t>
      </w:r>
      <w:r w:rsidR="00EC4B5D" w:rsidRPr="00364A69">
        <w:rPr>
          <w:rFonts w:ascii="Arial" w:hAnsi="Arial"/>
        </w:rPr>
        <w:t>irritation.</w:t>
      </w:r>
      <w:r w:rsidRPr="00364A69">
        <w:rPr>
          <w:rFonts w:ascii="Arial" w:hAnsi="Arial"/>
        </w:rPr>
        <w:t xml:space="preserve"> </w:t>
      </w:r>
      <w:r w:rsidR="00FF1FA3" w:rsidRPr="00364A69">
        <w:rPr>
          <w:rFonts w:ascii="Arial" w:hAnsi="Arial"/>
        </w:rPr>
        <w:t xml:space="preserve"> </w:t>
      </w:r>
    </w:p>
    <w:p w14:paraId="16F6CAB8" w14:textId="77777777" w:rsidR="00295648" w:rsidRPr="00364A69" w:rsidRDefault="00817068" w:rsidP="00755172">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H4</w:t>
      </w:r>
      <w:r w:rsidR="00264A4E" w:rsidRPr="00364A69">
        <w:rPr>
          <w:rFonts w:ascii="Arial" w:hAnsi="Arial"/>
        </w:rPr>
        <w:t>1</w:t>
      </w:r>
      <w:r w:rsidR="00BE660B" w:rsidRPr="00364A69">
        <w:rPr>
          <w:rFonts w:ascii="Arial" w:hAnsi="Arial"/>
        </w:rPr>
        <w:t>2 Harmful to aquatic l</w:t>
      </w:r>
      <w:r w:rsidRPr="00364A69">
        <w:rPr>
          <w:rFonts w:ascii="Arial" w:hAnsi="Arial"/>
        </w:rPr>
        <w:t>ife</w:t>
      </w:r>
      <w:r w:rsidR="00264A4E" w:rsidRPr="00364A69">
        <w:rPr>
          <w:rFonts w:ascii="Arial" w:hAnsi="Arial"/>
        </w:rPr>
        <w:t xml:space="preserve"> with long lasting effects. </w:t>
      </w:r>
    </w:p>
    <w:p w14:paraId="14CBA7B9" w14:textId="77777777" w:rsidR="00477C16" w:rsidRPr="00364A69" w:rsidRDefault="00477C16" w:rsidP="00472704">
      <w:pPr>
        <w:widowControl w:val="0"/>
        <w:pBdr>
          <w:top w:val="single" w:sz="4" w:space="1" w:color="auto"/>
          <w:left w:val="single" w:sz="4" w:space="4" w:color="auto"/>
          <w:bottom w:val="single" w:sz="4" w:space="1" w:color="auto"/>
          <w:right w:val="single" w:sz="4" w:space="4" w:color="auto"/>
        </w:pBdr>
        <w:rPr>
          <w:rFonts w:ascii="Arial" w:hAnsi="Arial"/>
        </w:rPr>
      </w:pPr>
    </w:p>
    <w:p w14:paraId="63EE247E" w14:textId="77777777" w:rsidR="00920877" w:rsidRPr="00364A69"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Prevention</w:t>
      </w:r>
    </w:p>
    <w:p w14:paraId="41FAF022" w14:textId="77777777" w:rsidR="004C0863" w:rsidRPr="00364A69" w:rsidRDefault="004C0863"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lastRenderedPageBreak/>
        <w:t xml:space="preserve">P261 Avoid breathing mist, vapors, or spray. </w:t>
      </w:r>
    </w:p>
    <w:p w14:paraId="52DB1394" w14:textId="77777777" w:rsidR="00EC4B5D" w:rsidRPr="00364A69" w:rsidRDefault="00EC4B5D"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P264 Wash hands thoroughly after handling. </w:t>
      </w:r>
    </w:p>
    <w:p w14:paraId="398AFCB1" w14:textId="77777777" w:rsidR="004C0863" w:rsidRPr="00364A69" w:rsidRDefault="004C0863"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P272 Contaminated work clothing should not be allowed out of the workplace. </w:t>
      </w:r>
    </w:p>
    <w:p w14:paraId="240CE9AB" w14:textId="77777777" w:rsidR="00064810" w:rsidRPr="00364A69" w:rsidRDefault="00064810"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P273</w:t>
      </w:r>
      <w:r w:rsidR="00971B6B" w:rsidRPr="00364A69">
        <w:rPr>
          <w:rFonts w:ascii="Arial" w:hAnsi="Arial"/>
        </w:rPr>
        <w:t xml:space="preserve"> Avoid release to the environment</w:t>
      </w:r>
      <w:r w:rsidR="004C0863" w:rsidRPr="00364A69">
        <w:rPr>
          <w:rFonts w:ascii="Arial" w:hAnsi="Arial"/>
        </w:rPr>
        <w:t xml:space="preserve">. </w:t>
      </w:r>
    </w:p>
    <w:p w14:paraId="1E6D1705" w14:textId="77777777" w:rsidR="004C0863" w:rsidRPr="00364A69" w:rsidRDefault="004C0863"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P280 Wear eye protection</w:t>
      </w:r>
      <w:r w:rsidR="00817068" w:rsidRPr="00364A69">
        <w:rPr>
          <w:rFonts w:ascii="Arial" w:hAnsi="Arial"/>
        </w:rPr>
        <w:t xml:space="preserve"> and protective gloves</w:t>
      </w:r>
      <w:r w:rsidRPr="00364A69">
        <w:rPr>
          <w:rFonts w:ascii="Arial" w:hAnsi="Arial"/>
        </w:rPr>
        <w:t xml:space="preserve">. </w:t>
      </w:r>
    </w:p>
    <w:p w14:paraId="5A18E2BF" w14:textId="77777777" w:rsidR="00366EA5" w:rsidRPr="00364A69"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Response</w:t>
      </w:r>
    </w:p>
    <w:p w14:paraId="07BFA19E" w14:textId="77777777" w:rsidR="004C0863" w:rsidRPr="00364A69" w:rsidRDefault="004C0863"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P302+P352 IF ON SKIN: Wash with plenty of water. </w:t>
      </w:r>
    </w:p>
    <w:p w14:paraId="5DA7D0E9" w14:textId="77777777" w:rsidR="00295648" w:rsidRPr="00364A69" w:rsidRDefault="0029564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P33</w:t>
      </w:r>
      <w:r w:rsidR="0050178F" w:rsidRPr="00364A69">
        <w:rPr>
          <w:rFonts w:ascii="Arial" w:hAnsi="Arial"/>
        </w:rPr>
        <w:t>3</w:t>
      </w:r>
      <w:r w:rsidRPr="00364A69">
        <w:rPr>
          <w:rFonts w:ascii="Arial" w:hAnsi="Arial"/>
        </w:rPr>
        <w:t>+P313</w:t>
      </w:r>
      <w:r w:rsidR="007276CA" w:rsidRPr="00364A69">
        <w:rPr>
          <w:rFonts w:ascii="Arial" w:hAnsi="Arial"/>
        </w:rPr>
        <w:t xml:space="preserve"> </w:t>
      </w:r>
      <w:r w:rsidR="00605C5F" w:rsidRPr="00364A69">
        <w:rPr>
          <w:rFonts w:ascii="Arial" w:hAnsi="Arial"/>
        </w:rPr>
        <w:t xml:space="preserve">If skin irritation </w:t>
      </w:r>
      <w:r w:rsidR="0050178F" w:rsidRPr="00364A69">
        <w:rPr>
          <w:rFonts w:ascii="Arial" w:hAnsi="Arial"/>
        </w:rPr>
        <w:t xml:space="preserve">or rash </w:t>
      </w:r>
      <w:r w:rsidR="00605C5F" w:rsidRPr="00364A69">
        <w:rPr>
          <w:rFonts w:ascii="Arial" w:hAnsi="Arial"/>
        </w:rPr>
        <w:t xml:space="preserve">occurs: Get medical attention. </w:t>
      </w:r>
    </w:p>
    <w:p w14:paraId="0A06626D" w14:textId="77777777" w:rsidR="004C0863" w:rsidRPr="00364A69" w:rsidRDefault="0029564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P</w:t>
      </w:r>
      <w:r w:rsidR="00817068" w:rsidRPr="00364A69">
        <w:rPr>
          <w:rFonts w:ascii="Arial" w:hAnsi="Arial"/>
        </w:rPr>
        <w:t xml:space="preserve">362+P364 Take off contaminated clothing and wash it before reuse. </w:t>
      </w:r>
    </w:p>
    <w:p w14:paraId="31FA92AA" w14:textId="77777777" w:rsidR="00FF1FA3" w:rsidRPr="00364A69" w:rsidRDefault="00FF1FA3"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P305+P351+P338 </w:t>
      </w:r>
      <w:r w:rsidR="00273BEA" w:rsidRPr="00364A69">
        <w:rPr>
          <w:rFonts w:ascii="Arial" w:hAnsi="Arial"/>
        </w:rPr>
        <w:t xml:space="preserve">IF IN EYES: Rinse cautiously with water for several minutes. Remove contact lenses, if present and easy to do. Continue rinsing. </w:t>
      </w:r>
    </w:p>
    <w:p w14:paraId="74D95DE5" w14:textId="77777777" w:rsidR="00273BEA" w:rsidRPr="00364A69" w:rsidRDefault="00EC4B5D"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P337+P313 If eye irritation persists: Get medical attention. </w:t>
      </w:r>
    </w:p>
    <w:p w14:paraId="51F407BC" w14:textId="77777777" w:rsidR="00366EA5" w:rsidRPr="00364A69"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Disposal</w:t>
      </w:r>
    </w:p>
    <w:p w14:paraId="19D9A6B8" w14:textId="77777777" w:rsidR="004B4502" w:rsidRPr="00364A69"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P501</w:t>
      </w:r>
      <w:r w:rsidR="00605C5F" w:rsidRPr="00364A69">
        <w:rPr>
          <w:rFonts w:ascii="Arial" w:hAnsi="Arial"/>
        </w:rPr>
        <w:t xml:space="preserve"> Dispose of contents and container in accordance with local and national regulations. </w:t>
      </w:r>
    </w:p>
    <w:p w14:paraId="4DDD9824" w14:textId="77777777" w:rsidR="00472704" w:rsidRPr="00364A69" w:rsidRDefault="00472704" w:rsidP="00283530">
      <w:pPr>
        <w:widowControl w:val="0"/>
        <w:rPr>
          <w:rFonts w:ascii="Arial" w:hAnsi="Arial"/>
        </w:rPr>
      </w:pPr>
    </w:p>
    <w:p w14:paraId="492278DD" w14:textId="77777777" w:rsidR="006411E3" w:rsidRPr="00364A69" w:rsidRDefault="00920877" w:rsidP="00283530">
      <w:pPr>
        <w:widowControl w:val="0"/>
        <w:rPr>
          <w:rFonts w:ascii="Arial" w:hAnsi="Arial"/>
          <w:bCs/>
        </w:rPr>
      </w:pPr>
      <w:r w:rsidRPr="00364A69">
        <w:rPr>
          <w:rFonts w:ascii="Arial" w:hAnsi="Arial"/>
          <w:b/>
          <w:bCs/>
        </w:rPr>
        <w:t xml:space="preserve">Other Hazards that do not Result in Classification: </w:t>
      </w:r>
      <w:r w:rsidRPr="00364A69">
        <w:rPr>
          <w:rFonts w:ascii="Arial" w:hAnsi="Arial"/>
          <w:bCs/>
        </w:rPr>
        <w:t>None</w:t>
      </w:r>
    </w:p>
    <w:p w14:paraId="4A83A3AE" w14:textId="77777777" w:rsidR="008E741D" w:rsidRPr="00364A69" w:rsidRDefault="008E741D">
      <w:pPr>
        <w:rPr>
          <w:rFonts w:ascii="Arial" w:hAnsi="Arial"/>
        </w:rPr>
      </w:pPr>
    </w:p>
    <w:p w14:paraId="372B2B8B" w14:textId="77777777" w:rsidR="008E741D" w:rsidRPr="00364A69"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3</w:t>
      </w:r>
      <w:r w:rsidR="008E741D" w:rsidRPr="00364A69">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710"/>
        <w:gridCol w:w="1800"/>
        <w:gridCol w:w="2430"/>
      </w:tblGrid>
      <w:tr w:rsidR="00164AE0" w:rsidRPr="00364A69" w14:paraId="348E03AF" w14:textId="77777777" w:rsidTr="00851109">
        <w:tc>
          <w:tcPr>
            <w:tcW w:w="2880" w:type="dxa"/>
          </w:tcPr>
          <w:p w14:paraId="0E324B77" w14:textId="77777777" w:rsidR="00164AE0" w:rsidRPr="00364A69" w:rsidRDefault="00164AE0">
            <w:pPr>
              <w:jc w:val="center"/>
              <w:rPr>
                <w:rFonts w:ascii="Arial" w:hAnsi="Arial"/>
                <w:b/>
              </w:rPr>
            </w:pPr>
            <w:r w:rsidRPr="00364A69">
              <w:rPr>
                <w:rFonts w:ascii="Arial" w:hAnsi="Arial"/>
                <w:b/>
              </w:rPr>
              <w:t>Ingredient</w:t>
            </w:r>
          </w:p>
        </w:tc>
        <w:tc>
          <w:tcPr>
            <w:tcW w:w="1710" w:type="dxa"/>
          </w:tcPr>
          <w:p w14:paraId="3A85D126" w14:textId="77777777" w:rsidR="00164AE0" w:rsidRPr="00364A69" w:rsidRDefault="00164AE0">
            <w:pPr>
              <w:pStyle w:val="Heading2"/>
              <w:rPr>
                <w:rFonts w:ascii="Arial" w:hAnsi="Arial"/>
              </w:rPr>
            </w:pPr>
            <w:r w:rsidRPr="00364A69">
              <w:rPr>
                <w:rFonts w:ascii="Arial" w:hAnsi="Arial"/>
              </w:rPr>
              <w:t>CAS #</w:t>
            </w:r>
          </w:p>
        </w:tc>
        <w:tc>
          <w:tcPr>
            <w:tcW w:w="1800" w:type="dxa"/>
          </w:tcPr>
          <w:p w14:paraId="3AB56C22" w14:textId="77777777" w:rsidR="00164AE0" w:rsidRPr="00364A69" w:rsidRDefault="00164AE0">
            <w:pPr>
              <w:pStyle w:val="Heading2"/>
              <w:rPr>
                <w:rFonts w:ascii="Arial" w:hAnsi="Arial"/>
              </w:rPr>
            </w:pPr>
            <w:r w:rsidRPr="00364A69">
              <w:rPr>
                <w:rFonts w:ascii="Arial" w:hAnsi="Arial"/>
              </w:rPr>
              <w:t>Weight Percent</w:t>
            </w:r>
          </w:p>
        </w:tc>
        <w:tc>
          <w:tcPr>
            <w:tcW w:w="2430" w:type="dxa"/>
          </w:tcPr>
          <w:p w14:paraId="5D021936" w14:textId="77777777" w:rsidR="00164AE0" w:rsidRPr="00364A69" w:rsidRDefault="00FF71AD">
            <w:pPr>
              <w:pStyle w:val="Heading2"/>
              <w:rPr>
                <w:rFonts w:ascii="Arial" w:hAnsi="Arial"/>
              </w:rPr>
            </w:pPr>
            <w:r w:rsidRPr="00364A69">
              <w:rPr>
                <w:rFonts w:ascii="Arial" w:hAnsi="Arial"/>
              </w:rPr>
              <w:t xml:space="preserve">Substance </w:t>
            </w:r>
            <w:r w:rsidR="000111A2" w:rsidRPr="00364A69">
              <w:rPr>
                <w:rFonts w:ascii="Arial" w:hAnsi="Arial"/>
              </w:rPr>
              <w:t>Classification</w:t>
            </w:r>
          </w:p>
        </w:tc>
      </w:tr>
      <w:tr w:rsidR="009A4C91" w:rsidRPr="00364A69" w14:paraId="73542FC8" w14:textId="77777777" w:rsidTr="00851109">
        <w:tc>
          <w:tcPr>
            <w:tcW w:w="2880" w:type="dxa"/>
          </w:tcPr>
          <w:p w14:paraId="47302CF6" w14:textId="77777777" w:rsidR="009A4C91" w:rsidRPr="00364A69" w:rsidRDefault="009A4C91" w:rsidP="00F00D16">
            <w:pPr>
              <w:rPr>
                <w:rFonts w:ascii="Arial" w:hAnsi="Arial"/>
              </w:rPr>
            </w:pPr>
            <w:r w:rsidRPr="00364A69">
              <w:rPr>
                <w:rFonts w:ascii="Arial" w:hAnsi="Arial"/>
              </w:rPr>
              <w:t>Non-Hazardous Ingredients</w:t>
            </w:r>
          </w:p>
        </w:tc>
        <w:tc>
          <w:tcPr>
            <w:tcW w:w="1710" w:type="dxa"/>
          </w:tcPr>
          <w:p w14:paraId="1E39B1C9" w14:textId="77777777" w:rsidR="009A4C91" w:rsidRPr="00364A69" w:rsidRDefault="009A4C91" w:rsidP="00F00D16">
            <w:pPr>
              <w:jc w:val="center"/>
              <w:rPr>
                <w:rFonts w:ascii="Arial" w:hAnsi="Arial"/>
              </w:rPr>
            </w:pPr>
            <w:r w:rsidRPr="00364A69">
              <w:rPr>
                <w:rFonts w:ascii="Arial" w:hAnsi="Arial"/>
              </w:rPr>
              <w:t>Mixture</w:t>
            </w:r>
          </w:p>
        </w:tc>
        <w:tc>
          <w:tcPr>
            <w:tcW w:w="1800" w:type="dxa"/>
          </w:tcPr>
          <w:p w14:paraId="26662C63" w14:textId="77777777" w:rsidR="009A4C91" w:rsidRPr="00364A69" w:rsidRDefault="009A4C91" w:rsidP="00F00D16">
            <w:pPr>
              <w:jc w:val="center"/>
              <w:rPr>
                <w:rFonts w:ascii="Arial" w:hAnsi="Arial"/>
              </w:rPr>
            </w:pPr>
            <w:r w:rsidRPr="00364A69">
              <w:rPr>
                <w:rFonts w:ascii="Arial" w:hAnsi="Arial"/>
              </w:rPr>
              <w:t>&gt;60%</w:t>
            </w:r>
          </w:p>
        </w:tc>
        <w:tc>
          <w:tcPr>
            <w:tcW w:w="2430" w:type="dxa"/>
          </w:tcPr>
          <w:p w14:paraId="38C18691" w14:textId="77777777" w:rsidR="009A4C91" w:rsidRPr="00364A69" w:rsidRDefault="009A4C91" w:rsidP="00F00D16">
            <w:pPr>
              <w:rPr>
                <w:rFonts w:ascii="Arial" w:hAnsi="Arial"/>
              </w:rPr>
            </w:pPr>
            <w:r w:rsidRPr="00364A69">
              <w:rPr>
                <w:rFonts w:ascii="Arial" w:hAnsi="Arial"/>
              </w:rPr>
              <w:t>Not Hazardous</w:t>
            </w:r>
          </w:p>
        </w:tc>
      </w:tr>
      <w:tr w:rsidR="005D3C95" w:rsidRPr="00364A69" w14:paraId="74B570B9" w14:textId="77777777" w:rsidTr="00851109">
        <w:tc>
          <w:tcPr>
            <w:tcW w:w="2880" w:type="dxa"/>
          </w:tcPr>
          <w:p w14:paraId="7FB9F3F4" w14:textId="77777777" w:rsidR="005D3C95" w:rsidRPr="00364A69" w:rsidRDefault="005D3C95" w:rsidP="00F00D16">
            <w:pPr>
              <w:rPr>
                <w:rFonts w:ascii="Arial" w:hAnsi="Arial"/>
              </w:rPr>
            </w:pPr>
            <w:r w:rsidRPr="00364A69">
              <w:rPr>
                <w:rFonts w:ascii="Arial" w:hAnsi="Arial"/>
              </w:rPr>
              <w:t>Perlite</w:t>
            </w:r>
          </w:p>
        </w:tc>
        <w:tc>
          <w:tcPr>
            <w:tcW w:w="1710" w:type="dxa"/>
          </w:tcPr>
          <w:p w14:paraId="1BD0D1DA" w14:textId="77777777" w:rsidR="005D3C95" w:rsidRPr="00364A69" w:rsidRDefault="005D3C95" w:rsidP="00F00D16">
            <w:pPr>
              <w:jc w:val="center"/>
              <w:rPr>
                <w:rFonts w:ascii="Arial" w:hAnsi="Arial"/>
              </w:rPr>
            </w:pPr>
            <w:r w:rsidRPr="00364A69">
              <w:rPr>
                <w:rFonts w:ascii="Arial" w:hAnsi="Arial"/>
              </w:rPr>
              <w:t>93763-70-3</w:t>
            </w:r>
          </w:p>
        </w:tc>
        <w:tc>
          <w:tcPr>
            <w:tcW w:w="1800" w:type="dxa"/>
          </w:tcPr>
          <w:p w14:paraId="350F5590" w14:textId="77777777" w:rsidR="005D3C95" w:rsidRPr="00364A69" w:rsidRDefault="005D3C95" w:rsidP="00F00D16">
            <w:pPr>
              <w:jc w:val="center"/>
              <w:rPr>
                <w:rFonts w:ascii="Arial" w:hAnsi="Arial"/>
              </w:rPr>
            </w:pPr>
            <w:r w:rsidRPr="00364A69">
              <w:rPr>
                <w:rFonts w:ascii="Arial" w:hAnsi="Arial"/>
              </w:rPr>
              <w:t>&lt;10%</w:t>
            </w:r>
          </w:p>
        </w:tc>
        <w:tc>
          <w:tcPr>
            <w:tcW w:w="2430" w:type="dxa"/>
          </w:tcPr>
          <w:p w14:paraId="28524616" w14:textId="77777777" w:rsidR="005D3C95" w:rsidRPr="00364A69" w:rsidRDefault="001D6B62" w:rsidP="00E42F13">
            <w:pPr>
              <w:rPr>
                <w:rFonts w:ascii="Arial" w:hAnsi="Arial"/>
              </w:rPr>
            </w:pPr>
            <w:r w:rsidRPr="00364A69">
              <w:rPr>
                <w:rFonts w:ascii="Arial" w:hAnsi="Arial"/>
              </w:rPr>
              <w:t xml:space="preserve">Eye </w:t>
            </w:r>
            <w:proofErr w:type="spellStart"/>
            <w:r w:rsidRPr="00364A69">
              <w:rPr>
                <w:rFonts w:ascii="Arial" w:hAnsi="Arial"/>
              </w:rPr>
              <w:t>Irrit</w:t>
            </w:r>
            <w:proofErr w:type="spellEnd"/>
            <w:r w:rsidRPr="00364A69">
              <w:rPr>
                <w:rFonts w:ascii="Arial" w:hAnsi="Arial"/>
              </w:rPr>
              <w:t>. Cat 2A (H319)</w:t>
            </w:r>
          </w:p>
          <w:p w14:paraId="77578C7C" w14:textId="77777777" w:rsidR="001D6B62" w:rsidRPr="00364A69" w:rsidRDefault="001D6B62" w:rsidP="00E42F13">
            <w:pPr>
              <w:rPr>
                <w:rFonts w:ascii="Arial" w:hAnsi="Arial"/>
              </w:rPr>
            </w:pPr>
            <w:r w:rsidRPr="00364A69">
              <w:rPr>
                <w:rFonts w:ascii="Arial" w:hAnsi="Arial"/>
              </w:rPr>
              <w:t>STOT SE Cat 3 (H335)</w:t>
            </w:r>
          </w:p>
        </w:tc>
      </w:tr>
      <w:tr w:rsidR="005D3C95" w:rsidRPr="00364A69" w14:paraId="58C7B300" w14:textId="77777777" w:rsidTr="00851109">
        <w:tc>
          <w:tcPr>
            <w:tcW w:w="2880" w:type="dxa"/>
          </w:tcPr>
          <w:p w14:paraId="6FB256D3" w14:textId="77777777" w:rsidR="005D3C95" w:rsidRPr="00364A69" w:rsidRDefault="005D3C95" w:rsidP="00F00D16">
            <w:pPr>
              <w:rPr>
                <w:rFonts w:ascii="Arial" w:hAnsi="Arial"/>
              </w:rPr>
            </w:pPr>
            <w:r w:rsidRPr="00364A69">
              <w:rPr>
                <w:rFonts w:ascii="Arial" w:hAnsi="Arial"/>
              </w:rPr>
              <w:t>Glycerin</w:t>
            </w:r>
          </w:p>
        </w:tc>
        <w:tc>
          <w:tcPr>
            <w:tcW w:w="1710" w:type="dxa"/>
          </w:tcPr>
          <w:p w14:paraId="27B9D2F7" w14:textId="77777777" w:rsidR="005D3C95" w:rsidRPr="00364A69" w:rsidRDefault="005D3C95" w:rsidP="00F00D16">
            <w:pPr>
              <w:jc w:val="center"/>
              <w:rPr>
                <w:rFonts w:ascii="Arial" w:hAnsi="Arial"/>
              </w:rPr>
            </w:pPr>
            <w:r w:rsidRPr="00364A69">
              <w:rPr>
                <w:rFonts w:ascii="Arial" w:hAnsi="Arial"/>
              </w:rPr>
              <w:t>56-81-5</w:t>
            </w:r>
          </w:p>
        </w:tc>
        <w:tc>
          <w:tcPr>
            <w:tcW w:w="1800" w:type="dxa"/>
          </w:tcPr>
          <w:p w14:paraId="1EDF2061" w14:textId="77777777" w:rsidR="005D3C95" w:rsidRPr="00364A69" w:rsidRDefault="005D3C95" w:rsidP="00F00D16">
            <w:pPr>
              <w:jc w:val="center"/>
              <w:rPr>
                <w:rFonts w:ascii="Arial" w:hAnsi="Arial"/>
              </w:rPr>
            </w:pPr>
            <w:r w:rsidRPr="00364A69">
              <w:rPr>
                <w:rFonts w:ascii="Arial" w:hAnsi="Arial"/>
              </w:rPr>
              <w:t>&lt;10%</w:t>
            </w:r>
          </w:p>
        </w:tc>
        <w:tc>
          <w:tcPr>
            <w:tcW w:w="2430" w:type="dxa"/>
          </w:tcPr>
          <w:p w14:paraId="70E9EA20" w14:textId="77777777" w:rsidR="005D3C95" w:rsidRPr="00364A69" w:rsidRDefault="005D3C95" w:rsidP="00E42F13">
            <w:pPr>
              <w:rPr>
                <w:rFonts w:ascii="Arial" w:hAnsi="Arial"/>
              </w:rPr>
            </w:pPr>
            <w:r w:rsidRPr="00364A69">
              <w:rPr>
                <w:rFonts w:ascii="Arial" w:hAnsi="Arial"/>
              </w:rPr>
              <w:t>Not Hazardous</w:t>
            </w:r>
          </w:p>
        </w:tc>
      </w:tr>
      <w:tr w:rsidR="009A4C91" w:rsidRPr="00364A69" w14:paraId="629B63AF" w14:textId="77777777" w:rsidTr="00851109">
        <w:tc>
          <w:tcPr>
            <w:tcW w:w="2880" w:type="dxa"/>
          </w:tcPr>
          <w:p w14:paraId="002AFE11" w14:textId="77777777" w:rsidR="009A4C91" w:rsidRPr="00364A69" w:rsidRDefault="00F976AA" w:rsidP="00F00D16">
            <w:pPr>
              <w:rPr>
                <w:rFonts w:ascii="Arial" w:hAnsi="Arial"/>
              </w:rPr>
            </w:pPr>
            <w:r w:rsidRPr="00364A69">
              <w:rPr>
                <w:rFonts w:ascii="Arial" w:hAnsi="Arial"/>
              </w:rPr>
              <w:t>Alcohols, C12-14, ethoxylated, sulfates, sodium salts</w:t>
            </w:r>
          </w:p>
        </w:tc>
        <w:tc>
          <w:tcPr>
            <w:tcW w:w="1710" w:type="dxa"/>
          </w:tcPr>
          <w:p w14:paraId="0C617758" w14:textId="77777777" w:rsidR="009A4C91" w:rsidRPr="00364A69" w:rsidRDefault="00F976AA" w:rsidP="00F00D16">
            <w:pPr>
              <w:jc w:val="center"/>
              <w:rPr>
                <w:rFonts w:ascii="Arial" w:hAnsi="Arial"/>
              </w:rPr>
            </w:pPr>
            <w:r w:rsidRPr="00364A69">
              <w:rPr>
                <w:rFonts w:ascii="Arial" w:hAnsi="Arial"/>
              </w:rPr>
              <w:t>68891-38-3</w:t>
            </w:r>
          </w:p>
        </w:tc>
        <w:tc>
          <w:tcPr>
            <w:tcW w:w="1800" w:type="dxa"/>
          </w:tcPr>
          <w:p w14:paraId="122C220C" w14:textId="77777777" w:rsidR="009A4C91" w:rsidRPr="00364A69" w:rsidRDefault="00E42F13" w:rsidP="0044506D">
            <w:pPr>
              <w:jc w:val="center"/>
              <w:rPr>
                <w:rFonts w:ascii="Arial" w:hAnsi="Arial"/>
              </w:rPr>
            </w:pPr>
            <w:r w:rsidRPr="00364A69">
              <w:rPr>
                <w:rFonts w:ascii="Arial" w:hAnsi="Arial"/>
              </w:rPr>
              <w:t>&lt;</w:t>
            </w:r>
            <w:r w:rsidR="00F5079B" w:rsidRPr="00364A69">
              <w:rPr>
                <w:rFonts w:ascii="Arial" w:hAnsi="Arial"/>
              </w:rPr>
              <w:t>2</w:t>
            </w:r>
            <w:r w:rsidR="001D42E7" w:rsidRPr="00364A69">
              <w:rPr>
                <w:rFonts w:ascii="Arial" w:hAnsi="Arial"/>
              </w:rPr>
              <w:t>%</w:t>
            </w:r>
          </w:p>
        </w:tc>
        <w:tc>
          <w:tcPr>
            <w:tcW w:w="2430" w:type="dxa"/>
          </w:tcPr>
          <w:p w14:paraId="4222D541" w14:textId="77777777" w:rsidR="00E42F13" w:rsidRPr="00364A69" w:rsidRDefault="00E42F13" w:rsidP="00E42F13">
            <w:pPr>
              <w:rPr>
                <w:rFonts w:ascii="Arial" w:hAnsi="Arial"/>
              </w:rPr>
            </w:pPr>
            <w:r w:rsidRPr="00364A69">
              <w:rPr>
                <w:rFonts w:ascii="Arial" w:hAnsi="Arial"/>
              </w:rPr>
              <w:t>Eye Dam. Cat 1 (H318)</w:t>
            </w:r>
          </w:p>
          <w:p w14:paraId="4D5C0454" w14:textId="77777777" w:rsidR="009A4C91" w:rsidRPr="00364A69" w:rsidRDefault="00E42F13" w:rsidP="00E42F13">
            <w:pPr>
              <w:rPr>
                <w:rFonts w:ascii="Arial" w:hAnsi="Arial"/>
              </w:rPr>
            </w:pPr>
            <w:r w:rsidRPr="00364A69">
              <w:rPr>
                <w:rFonts w:ascii="Arial" w:hAnsi="Arial"/>
              </w:rPr>
              <w:t xml:space="preserve">Skin </w:t>
            </w:r>
            <w:proofErr w:type="spellStart"/>
            <w:r w:rsidRPr="00364A69">
              <w:rPr>
                <w:rFonts w:ascii="Arial" w:hAnsi="Arial"/>
              </w:rPr>
              <w:t>Irrit</w:t>
            </w:r>
            <w:proofErr w:type="spellEnd"/>
            <w:r w:rsidRPr="00364A69">
              <w:rPr>
                <w:rFonts w:ascii="Arial" w:hAnsi="Arial"/>
              </w:rPr>
              <w:t>. Cat 2 (H315)</w:t>
            </w:r>
          </w:p>
          <w:p w14:paraId="5E1EE746" w14:textId="77777777" w:rsidR="00EE5D5B" w:rsidRPr="00364A69" w:rsidRDefault="00FC65A4" w:rsidP="00E42F13">
            <w:pPr>
              <w:rPr>
                <w:rFonts w:ascii="Arial" w:hAnsi="Arial"/>
              </w:rPr>
            </w:pPr>
            <w:r w:rsidRPr="00364A69">
              <w:rPr>
                <w:rFonts w:ascii="Arial" w:hAnsi="Arial"/>
              </w:rPr>
              <w:t>Aq. Acute Cat 2 (H401) Aq. Chronic Cat 3 (H412)</w:t>
            </w:r>
          </w:p>
        </w:tc>
      </w:tr>
      <w:tr w:rsidR="009A4C91" w:rsidRPr="00364A69" w14:paraId="10D5468F" w14:textId="77777777" w:rsidTr="00851109">
        <w:tc>
          <w:tcPr>
            <w:tcW w:w="2880" w:type="dxa"/>
          </w:tcPr>
          <w:p w14:paraId="7E4C290E" w14:textId="77777777" w:rsidR="009A4C91" w:rsidRPr="00364A69" w:rsidRDefault="00F976AA" w:rsidP="00AC2FD5">
            <w:pPr>
              <w:rPr>
                <w:rFonts w:ascii="Arial" w:hAnsi="Arial"/>
              </w:rPr>
            </w:pPr>
            <w:proofErr w:type="spellStart"/>
            <w:r w:rsidRPr="00364A69">
              <w:rPr>
                <w:rFonts w:ascii="Arial" w:hAnsi="Arial"/>
              </w:rPr>
              <w:t>Cocamidopropyl</w:t>
            </w:r>
            <w:proofErr w:type="spellEnd"/>
            <w:r w:rsidRPr="00364A69">
              <w:rPr>
                <w:rFonts w:ascii="Arial" w:hAnsi="Arial"/>
              </w:rPr>
              <w:t xml:space="preserve"> betaine</w:t>
            </w:r>
          </w:p>
        </w:tc>
        <w:tc>
          <w:tcPr>
            <w:tcW w:w="1710" w:type="dxa"/>
          </w:tcPr>
          <w:p w14:paraId="4AD00149" w14:textId="77777777" w:rsidR="009A4C91" w:rsidRPr="00364A69" w:rsidRDefault="00F976AA" w:rsidP="00F00D16">
            <w:pPr>
              <w:jc w:val="center"/>
              <w:rPr>
                <w:rFonts w:ascii="Arial" w:hAnsi="Arial"/>
              </w:rPr>
            </w:pPr>
            <w:r w:rsidRPr="00364A69">
              <w:rPr>
                <w:rFonts w:ascii="Arial" w:hAnsi="Arial"/>
              </w:rPr>
              <w:t>61789-40-0</w:t>
            </w:r>
          </w:p>
        </w:tc>
        <w:tc>
          <w:tcPr>
            <w:tcW w:w="1800" w:type="dxa"/>
          </w:tcPr>
          <w:p w14:paraId="28CE2975" w14:textId="77777777" w:rsidR="009A4C91" w:rsidRPr="00364A69" w:rsidRDefault="00E42F13" w:rsidP="00F00D16">
            <w:pPr>
              <w:jc w:val="center"/>
              <w:rPr>
                <w:rFonts w:ascii="Arial" w:hAnsi="Arial"/>
              </w:rPr>
            </w:pPr>
            <w:r w:rsidRPr="00364A69">
              <w:rPr>
                <w:rFonts w:ascii="Arial" w:hAnsi="Arial"/>
              </w:rPr>
              <w:t>&lt;2</w:t>
            </w:r>
            <w:r w:rsidR="001D42E7" w:rsidRPr="00364A69">
              <w:rPr>
                <w:rFonts w:ascii="Arial" w:hAnsi="Arial"/>
              </w:rPr>
              <w:t>%</w:t>
            </w:r>
          </w:p>
        </w:tc>
        <w:tc>
          <w:tcPr>
            <w:tcW w:w="2430" w:type="dxa"/>
          </w:tcPr>
          <w:p w14:paraId="0819427A" w14:textId="77777777" w:rsidR="009A4C91" w:rsidRPr="00364A69" w:rsidRDefault="00E42F13" w:rsidP="00DE0E7E">
            <w:pPr>
              <w:rPr>
                <w:rFonts w:ascii="Arial" w:hAnsi="Arial"/>
              </w:rPr>
            </w:pPr>
            <w:r w:rsidRPr="00364A69">
              <w:rPr>
                <w:rFonts w:ascii="Arial" w:hAnsi="Arial"/>
              </w:rPr>
              <w:t>Eye Dam. Cat 1 (H318)</w:t>
            </w:r>
          </w:p>
          <w:p w14:paraId="4C17F50C" w14:textId="77777777" w:rsidR="000E7CD8" w:rsidRPr="00364A69" w:rsidRDefault="000E7CD8" w:rsidP="00DE0E7E">
            <w:pPr>
              <w:rPr>
                <w:rFonts w:ascii="Arial" w:hAnsi="Arial"/>
              </w:rPr>
            </w:pPr>
            <w:r w:rsidRPr="00364A69">
              <w:rPr>
                <w:rFonts w:ascii="Arial" w:hAnsi="Arial"/>
              </w:rPr>
              <w:t xml:space="preserve">Skin </w:t>
            </w:r>
            <w:proofErr w:type="spellStart"/>
            <w:r w:rsidRPr="00364A69">
              <w:rPr>
                <w:rFonts w:ascii="Arial" w:hAnsi="Arial"/>
              </w:rPr>
              <w:t>Irrit</w:t>
            </w:r>
            <w:proofErr w:type="spellEnd"/>
            <w:r w:rsidRPr="00364A69">
              <w:rPr>
                <w:rFonts w:ascii="Arial" w:hAnsi="Arial"/>
              </w:rPr>
              <w:t>. Cat 2 (H315)</w:t>
            </w:r>
          </w:p>
          <w:p w14:paraId="4E20A613" w14:textId="77777777" w:rsidR="005D3C95" w:rsidRPr="00364A69" w:rsidRDefault="005D3C95" w:rsidP="00DE0E7E">
            <w:pPr>
              <w:rPr>
                <w:rFonts w:ascii="Arial" w:hAnsi="Arial"/>
              </w:rPr>
            </w:pPr>
            <w:r w:rsidRPr="00364A69">
              <w:rPr>
                <w:rFonts w:ascii="Arial" w:hAnsi="Arial"/>
              </w:rPr>
              <w:t>Skin Sens. Cat 1 (H317)</w:t>
            </w:r>
          </w:p>
          <w:p w14:paraId="55900323" w14:textId="77777777" w:rsidR="000E7CD8" w:rsidRPr="00364A69" w:rsidRDefault="005D3C95" w:rsidP="00DE0E7E">
            <w:pPr>
              <w:rPr>
                <w:rFonts w:ascii="Arial" w:hAnsi="Arial"/>
              </w:rPr>
            </w:pPr>
            <w:r w:rsidRPr="00364A69">
              <w:rPr>
                <w:rFonts w:ascii="Arial" w:hAnsi="Arial"/>
              </w:rPr>
              <w:t xml:space="preserve">Aq. Acute Cat 2 (H401) </w:t>
            </w:r>
            <w:r w:rsidR="000E7CD8" w:rsidRPr="00364A69">
              <w:rPr>
                <w:rFonts w:ascii="Arial" w:hAnsi="Arial"/>
              </w:rPr>
              <w:t>Aq. Chronic Cat 3 (H412)</w:t>
            </w:r>
          </w:p>
        </w:tc>
      </w:tr>
      <w:tr w:rsidR="009A4C91" w:rsidRPr="00364A69" w14:paraId="5C30131E" w14:textId="77777777" w:rsidTr="00851109">
        <w:tc>
          <w:tcPr>
            <w:tcW w:w="2880" w:type="dxa"/>
          </w:tcPr>
          <w:p w14:paraId="6100A48E" w14:textId="77777777" w:rsidR="009A4C91" w:rsidRPr="00364A69" w:rsidRDefault="00C87788" w:rsidP="00F00D16">
            <w:pPr>
              <w:rPr>
                <w:rFonts w:ascii="Arial" w:hAnsi="Arial"/>
              </w:rPr>
            </w:pPr>
            <w:r w:rsidRPr="00364A69">
              <w:rPr>
                <w:rFonts w:ascii="Arial" w:hAnsi="Arial"/>
              </w:rPr>
              <w:t>D-limonene</w:t>
            </w:r>
          </w:p>
        </w:tc>
        <w:tc>
          <w:tcPr>
            <w:tcW w:w="1710" w:type="dxa"/>
          </w:tcPr>
          <w:p w14:paraId="70B5B5CC" w14:textId="77777777" w:rsidR="009A4C91" w:rsidRPr="00364A69" w:rsidRDefault="003149BE" w:rsidP="00F00D16">
            <w:pPr>
              <w:jc w:val="center"/>
              <w:rPr>
                <w:rFonts w:ascii="Arial" w:hAnsi="Arial"/>
              </w:rPr>
            </w:pPr>
            <w:r w:rsidRPr="00364A69">
              <w:rPr>
                <w:rFonts w:ascii="Arial" w:hAnsi="Arial"/>
              </w:rPr>
              <w:t>5989-27-5</w:t>
            </w:r>
          </w:p>
        </w:tc>
        <w:tc>
          <w:tcPr>
            <w:tcW w:w="1800" w:type="dxa"/>
          </w:tcPr>
          <w:p w14:paraId="060C47A0" w14:textId="77777777" w:rsidR="009A4C91" w:rsidRPr="00364A69" w:rsidRDefault="003149BE" w:rsidP="00077F30">
            <w:pPr>
              <w:jc w:val="center"/>
              <w:rPr>
                <w:rFonts w:ascii="Arial" w:hAnsi="Arial"/>
              </w:rPr>
            </w:pPr>
            <w:r w:rsidRPr="00364A69">
              <w:rPr>
                <w:rFonts w:ascii="Arial" w:hAnsi="Arial"/>
              </w:rPr>
              <w:t>&lt;</w:t>
            </w:r>
            <w:r w:rsidR="00077F30" w:rsidRPr="00364A69">
              <w:rPr>
                <w:rFonts w:ascii="Arial" w:hAnsi="Arial"/>
              </w:rPr>
              <w:t>0.5</w:t>
            </w:r>
            <w:r w:rsidR="001D42E7" w:rsidRPr="00364A69">
              <w:rPr>
                <w:rFonts w:ascii="Arial" w:hAnsi="Arial"/>
              </w:rPr>
              <w:t>%</w:t>
            </w:r>
          </w:p>
        </w:tc>
        <w:tc>
          <w:tcPr>
            <w:tcW w:w="2430" w:type="dxa"/>
          </w:tcPr>
          <w:p w14:paraId="202489FD" w14:textId="77777777" w:rsidR="00C05229" w:rsidRPr="00364A69" w:rsidRDefault="00C05229" w:rsidP="00C05229">
            <w:pPr>
              <w:rPr>
                <w:rFonts w:ascii="Arial" w:hAnsi="Arial"/>
              </w:rPr>
            </w:pPr>
            <w:r w:rsidRPr="00364A69">
              <w:rPr>
                <w:rFonts w:ascii="Arial" w:hAnsi="Arial"/>
              </w:rPr>
              <w:t>Flam. Liq. Cat 3 (H226)</w:t>
            </w:r>
          </w:p>
          <w:p w14:paraId="34CE5F9D" w14:textId="77777777" w:rsidR="00C05229" w:rsidRPr="00364A69" w:rsidRDefault="00C05229" w:rsidP="00C05229">
            <w:pPr>
              <w:rPr>
                <w:rFonts w:ascii="Arial" w:hAnsi="Arial"/>
              </w:rPr>
            </w:pPr>
            <w:r w:rsidRPr="00364A69">
              <w:rPr>
                <w:rFonts w:ascii="Arial" w:hAnsi="Arial"/>
              </w:rPr>
              <w:t xml:space="preserve">Skin </w:t>
            </w:r>
            <w:proofErr w:type="spellStart"/>
            <w:r w:rsidRPr="00364A69">
              <w:rPr>
                <w:rFonts w:ascii="Arial" w:hAnsi="Arial"/>
              </w:rPr>
              <w:t>Irrit</w:t>
            </w:r>
            <w:proofErr w:type="spellEnd"/>
            <w:r w:rsidRPr="00364A69">
              <w:rPr>
                <w:rFonts w:ascii="Arial" w:hAnsi="Arial"/>
              </w:rPr>
              <w:t>. Cat 2 (H315)</w:t>
            </w:r>
          </w:p>
          <w:p w14:paraId="6C36E66B" w14:textId="77777777" w:rsidR="00C05229" w:rsidRPr="00364A69" w:rsidRDefault="00C05229" w:rsidP="00C05229">
            <w:pPr>
              <w:rPr>
                <w:rFonts w:ascii="Arial" w:hAnsi="Arial"/>
              </w:rPr>
            </w:pPr>
            <w:r w:rsidRPr="00364A69">
              <w:rPr>
                <w:rFonts w:ascii="Arial" w:hAnsi="Arial"/>
              </w:rPr>
              <w:t>Skin Sens. Cat 1B (H317)</w:t>
            </w:r>
          </w:p>
          <w:p w14:paraId="113295A7" w14:textId="77777777" w:rsidR="00C05229" w:rsidRPr="00364A69" w:rsidRDefault="00C05229" w:rsidP="00C05229">
            <w:pPr>
              <w:rPr>
                <w:rFonts w:ascii="Arial" w:hAnsi="Arial"/>
              </w:rPr>
            </w:pPr>
            <w:r w:rsidRPr="00364A69">
              <w:rPr>
                <w:rFonts w:ascii="Arial" w:hAnsi="Arial"/>
              </w:rPr>
              <w:t>Asp. Tox. Cat 1 (H304)</w:t>
            </w:r>
          </w:p>
          <w:p w14:paraId="5CA3E808" w14:textId="77777777" w:rsidR="00C05229" w:rsidRPr="00364A69" w:rsidRDefault="00C05229" w:rsidP="00C05229">
            <w:pPr>
              <w:rPr>
                <w:rFonts w:ascii="Arial" w:hAnsi="Arial"/>
              </w:rPr>
            </w:pPr>
            <w:r w:rsidRPr="00364A69">
              <w:rPr>
                <w:rFonts w:ascii="Arial" w:hAnsi="Arial"/>
              </w:rPr>
              <w:t>A</w:t>
            </w:r>
            <w:r w:rsidR="001B0C25" w:rsidRPr="00364A69">
              <w:rPr>
                <w:rFonts w:ascii="Arial" w:hAnsi="Arial"/>
              </w:rPr>
              <w:t>q.</w:t>
            </w:r>
            <w:r w:rsidRPr="00364A69">
              <w:rPr>
                <w:rFonts w:ascii="Arial" w:hAnsi="Arial"/>
              </w:rPr>
              <w:t xml:space="preserve"> Acute Cat 1 (H400)</w:t>
            </w:r>
          </w:p>
          <w:p w14:paraId="170955DF" w14:textId="77777777" w:rsidR="009A4C91" w:rsidRPr="00364A69" w:rsidRDefault="001B0C25" w:rsidP="00C05229">
            <w:pPr>
              <w:rPr>
                <w:rFonts w:ascii="Arial" w:hAnsi="Arial"/>
              </w:rPr>
            </w:pPr>
            <w:r w:rsidRPr="00364A69">
              <w:rPr>
                <w:rFonts w:ascii="Arial" w:hAnsi="Arial"/>
              </w:rPr>
              <w:t>Aq.</w:t>
            </w:r>
            <w:r w:rsidR="00C05229" w:rsidRPr="00364A69">
              <w:rPr>
                <w:rFonts w:ascii="Arial" w:hAnsi="Arial"/>
              </w:rPr>
              <w:t xml:space="preserve"> Chronic Cat 1 (H410)</w:t>
            </w:r>
          </w:p>
        </w:tc>
      </w:tr>
    </w:tbl>
    <w:p w14:paraId="3B5A4E33" w14:textId="77777777" w:rsidR="008E741D" w:rsidRPr="00364A69" w:rsidRDefault="00A47FA6">
      <w:pPr>
        <w:rPr>
          <w:rFonts w:ascii="Arial" w:hAnsi="Arial"/>
        </w:rPr>
      </w:pPr>
      <w:r w:rsidRPr="00364A69">
        <w:rPr>
          <w:rFonts w:ascii="Arial" w:hAnsi="Arial"/>
        </w:rPr>
        <w:t xml:space="preserve">See Section 16 for full text of </w:t>
      </w:r>
      <w:r w:rsidR="00472704" w:rsidRPr="00364A69">
        <w:rPr>
          <w:rFonts w:ascii="Arial" w:hAnsi="Arial"/>
        </w:rPr>
        <w:t>GHS</w:t>
      </w:r>
      <w:r w:rsidRPr="00364A69">
        <w:rPr>
          <w:rFonts w:ascii="Arial" w:hAnsi="Arial"/>
        </w:rPr>
        <w:t xml:space="preserve"> </w:t>
      </w:r>
      <w:r w:rsidR="009D6C88" w:rsidRPr="00364A69">
        <w:rPr>
          <w:rFonts w:ascii="Arial" w:hAnsi="Arial"/>
        </w:rPr>
        <w:t xml:space="preserve">Classification and H </w:t>
      </w:r>
      <w:r w:rsidRPr="00364A69">
        <w:rPr>
          <w:rFonts w:ascii="Arial" w:hAnsi="Arial"/>
        </w:rPr>
        <w:t>phrases</w:t>
      </w:r>
    </w:p>
    <w:p w14:paraId="1276CE60" w14:textId="77777777" w:rsidR="00A47FA6" w:rsidRPr="00364A69" w:rsidRDefault="00A47FA6">
      <w:pPr>
        <w:rPr>
          <w:rFonts w:ascii="Arial" w:hAnsi="Arial"/>
        </w:rPr>
      </w:pPr>
    </w:p>
    <w:p w14:paraId="72D7F62A"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4 – First Aid Measures</w:t>
      </w:r>
    </w:p>
    <w:p w14:paraId="620B996C" w14:textId="77777777" w:rsidR="009201D8" w:rsidRPr="00364A69" w:rsidRDefault="008E741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Ingestion (Swallowed): </w:t>
      </w:r>
      <w:r w:rsidR="00AC2FD5" w:rsidRPr="00364A69">
        <w:rPr>
          <w:rFonts w:ascii="Arial" w:hAnsi="Arial"/>
        </w:rPr>
        <w:t>Rinse out mouth and give sips of water. Do not induce vomiting unless directed to do so by medical personnel. Call a Poisons Information Center (phone 13 11 26 from anywhere in Australia or 0800 764 766 in New Zealand).</w:t>
      </w:r>
    </w:p>
    <w:p w14:paraId="7209C149" w14:textId="77777777" w:rsidR="008D1D9D" w:rsidRPr="00364A69" w:rsidRDefault="008E741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Eye Contact: </w:t>
      </w:r>
      <w:r w:rsidR="001123A6" w:rsidRPr="00364A69">
        <w:rPr>
          <w:rFonts w:ascii="Arial" w:hAnsi="Arial"/>
        </w:rPr>
        <w:t>Flush thoroughly with water. Remove contact lenses if present after the first 5 minutes and continue flushing for several more minutes. Get medical attention if irritation persists.</w:t>
      </w:r>
    </w:p>
    <w:p w14:paraId="7B4913CA" w14:textId="77777777" w:rsidR="007B04BC" w:rsidRPr="00364A69" w:rsidRDefault="008E741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Skin Contact: </w:t>
      </w:r>
      <w:r w:rsidR="008D1D9D" w:rsidRPr="00364A69">
        <w:rPr>
          <w:rFonts w:ascii="Arial" w:hAnsi="Arial"/>
        </w:rPr>
        <w:t>Wash with water for several minutes. Get medical attention if irritation or rash occurs.</w:t>
      </w:r>
    </w:p>
    <w:p w14:paraId="3D891967" w14:textId="77777777" w:rsidR="008E741D" w:rsidRPr="00364A69" w:rsidRDefault="008E741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Inhalation (Breathing):</w:t>
      </w:r>
      <w:r w:rsidRPr="00364A69">
        <w:rPr>
          <w:rFonts w:ascii="Arial" w:hAnsi="Arial"/>
        </w:rPr>
        <w:t xml:space="preserve"> </w:t>
      </w:r>
      <w:r w:rsidR="007B04BC" w:rsidRPr="00364A69">
        <w:rPr>
          <w:rFonts w:ascii="Arial" w:hAnsi="Arial"/>
        </w:rPr>
        <w:t>If irritation is experienced, move to fresh air. Get medical attention if irritation or other symptoms develop and persist.</w:t>
      </w:r>
    </w:p>
    <w:p w14:paraId="4FA06959" w14:textId="77777777" w:rsidR="00A5701B" w:rsidRPr="00364A69" w:rsidRDefault="00A5701B">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lastRenderedPageBreak/>
        <w:t xml:space="preserve">Most Important Symptoms: </w:t>
      </w:r>
      <w:r w:rsidR="001123A6" w:rsidRPr="00364A69">
        <w:rPr>
          <w:rFonts w:ascii="Arial" w:hAnsi="Arial"/>
        </w:rPr>
        <w:t xml:space="preserve">May cause moderate eye irritation. </w:t>
      </w:r>
      <w:r w:rsidR="00AE63CF" w:rsidRPr="00364A69">
        <w:rPr>
          <w:rFonts w:ascii="Arial" w:hAnsi="Arial" w:cs="Arial"/>
        </w:rPr>
        <w:t xml:space="preserve">Prolonged </w:t>
      </w:r>
      <w:r w:rsidR="00AE63CF" w:rsidRPr="00364A69">
        <w:rPr>
          <w:rFonts w:ascii="Arial" w:hAnsi="Arial"/>
        </w:rPr>
        <w:t>s</w:t>
      </w:r>
      <w:r w:rsidR="007407BE" w:rsidRPr="00364A69">
        <w:rPr>
          <w:rFonts w:ascii="Arial" w:hAnsi="Arial"/>
        </w:rPr>
        <w:t xml:space="preserve">kin contact may cause drying of the skin. </w:t>
      </w:r>
      <w:r w:rsidR="00201A48" w:rsidRPr="00364A69">
        <w:rPr>
          <w:rFonts w:ascii="Arial" w:hAnsi="Arial"/>
        </w:rPr>
        <w:t>Skin contact may cause</w:t>
      </w:r>
      <w:r w:rsidR="000F5ABA" w:rsidRPr="00364A69">
        <w:rPr>
          <w:rFonts w:ascii="Arial" w:hAnsi="Arial"/>
        </w:rPr>
        <w:t xml:space="preserve"> an </w:t>
      </w:r>
      <w:r w:rsidR="00631EDD" w:rsidRPr="00364A69">
        <w:rPr>
          <w:rFonts w:ascii="Arial" w:hAnsi="Arial"/>
        </w:rPr>
        <w:t xml:space="preserve">allergic skin reaction. </w:t>
      </w:r>
      <w:r w:rsidR="00DD0B71" w:rsidRPr="00364A69">
        <w:rPr>
          <w:rFonts w:ascii="Arial" w:hAnsi="Arial"/>
        </w:rPr>
        <w:t>Accidental ingestion may cause gastrointestinal effects with irritation, nausea, vomit</w:t>
      </w:r>
      <w:r w:rsidR="000F5ABA" w:rsidRPr="00364A69">
        <w:rPr>
          <w:rFonts w:ascii="Arial" w:hAnsi="Arial"/>
        </w:rPr>
        <w:t xml:space="preserve">ing, and dizziness. </w:t>
      </w:r>
    </w:p>
    <w:p w14:paraId="57F64882" w14:textId="77777777" w:rsidR="00A5701B" w:rsidRPr="00364A69" w:rsidRDefault="00A5701B">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Indication of Immediate Medical Attention and Special Treatment, if Needed:</w:t>
      </w:r>
      <w:r w:rsidR="007407BE" w:rsidRPr="00364A69">
        <w:rPr>
          <w:rFonts w:ascii="Arial" w:hAnsi="Arial"/>
          <w:b/>
        </w:rPr>
        <w:t xml:space="preserve"> </w:t>
      </w:r>
      <w:r w:rsidR="00805626" w:rsidRPr="00364A69">
        <w:rPr>
          <w:rFonts w:ascii="Arial" w:hAnsi="Arial"/>
        </w:rPr>
        <w:t>Immediate medical attention is not normally required.</w:t>
      </w:r>
    </w:p>
    <w:p w14:paraId="1E488084"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5E7700E6"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5 – Fire Fighting Measures</w:t>
      </w:r>
    </w:p>
    <w:p w14:paraId="166A5332" w14:textId="77777777" w:rsidR="0050042B" w:rsidRPr="00364A69" w:rsidRDefault="00A5701B">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Suitable Extinguishing Media: </w:t>
      </w:r>
      <w:r w:rsidR="0050042B" w:rsidRPr="00364A69">
        <w:rPr>
          <w:rFonts w:ascii="Arial" w:hAnsi="Arial"/>
        </w:rPr>
        <w:t>This product is not flammable or combustible. Use any media that is appropriate for the surrounding fire.</w:t>
      </w:r>
    </w:p>
    <w:p w14:paraId="08065E43" w14:textId="77777777" w:rsidR="008E741D" w:rsidRPr="00364A69" w:rsidRDefault="00A5701B">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Specific Hazards Arising from the Chemical: </w:t>
      </w:r>
      <w:r w:rsidR="0050042B" w:rsidRPr="00364A69">
        <w:rPr>
          <w:rFonts w:ascii="Arial" w:hAnsi="Arial"/>
        </w:rPr>
        <w:t xml:space="preserve">This product is not classified as flammable or combustible but will burn under fire conditions after the water has evaporated. Thermal decomposition may release </w:t>
      </w:r>
      <w:r w:rsidR="008F417A" w:rsidRPr="00364A69">
        <w:rPr>
          <w:rFonts w:ascii="Arial" w:hAnsi="Arial"/>
        </w:rPr>
        <w:t>carbon oxides</w:t>
      </w:r>
      <w:r w:rsidR="00225971" w:rsidRPr="00364A69">
        <w:rPr>
          <w:rFonts w:ascii="Arial" w:hAnsi="Arial"/>
        </w:rPr>
        <w:t>.</w:t>
      </w:r>
    </w:p>
    <w:p w14:paraId="775AF38C" w14:textId="77777777" w:rsidR="00011BB2" w:rsidRPr="00364A69" w:rsidRDefault="00011BB2">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Special Protective Equipment and</w:t>
      </w:r>
      <w:r w:rsidR="00BC539E" w:rsidRPr="00364A69">
        <w:rPr>
          <w:rFonts w:ascii="Arial" w:hAnsi="Arial"/>
          <w:b/>
        </w:rPr>
        <w:t xml:space="preserve"> Precautions for Fire-Fighters:</w:t>
      </w:r>
      <w:r w:rsidRPr="00364A69">
        <w:rPr>
          <w:rFonts w:ascii="Arial" w:hAnsi="Arial"/>
          <w:b/>
        </w:rPr>
        <w:t xml:space="preserve"> </w:t>
      </w:r>
      <w:r w:rsidR="0050042B" w:rsidRPr="00364A69">
        <w:rPr>
          <w:rFonts w:ascii="Arial" w:hAnsi="Arial"/>
        </w:rPr>
        <w:t>Firefighters should always wear positive pressure self-contained breathing apparatus and full protective clothing in areas where chemicals are used and stored. Cool fire-exposed containers with water.</w:t>
      </w:r>
    </w:p>
    <w:p w14:paraId="773E3F70" w14:textId="77777777" w:rsidR="008E741D" w:rsidRPr="00364A69" w:rsidRDefault="008E741D">
      <w:pPr>
        <w:pStyle w:val="Default"/>
        <w:rPr>
          <w:rFonts w:ascii="Arial" w:hAnsi="Arial"/>
          <w:snapToGrid/>
          <w:lang w:eastAsia="ko-KR"/>
        </w:rPr>
      </w:pPr>
    </w:p>
    <w:p w14:paraId="2A149603"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6 – Accidental Release Measures</w:t>
      </w:r>
    </w:p>
    <w:p w14:paraId="72CBC156" w14:textId="77777777" w:rsidR="00225971" w:rsidRPr="00364A69" w:rsidRDefault="00A5701B" w:rsidP="008F417A">
      <w:pPr>
        <w:pStyle w:val="BodyText3"/>
        <w:jc w:val="left"/>
        <w:rPr>
          <w:lang w:val="en-US"/>
        </w:rPr>
      </w:pPr>
      <w:r w:rsidRPr="00364A69">
        <w:rPr>
          <w:b/>
          <w:lang w:val="en-US"/>
        </w:rPr>
        <w:t xml:space="preserve">Personal Precautions, Protective Equipment </w:t>
      </w:r>
      <w:r w:rsidR="007609C8" w:rsidRPr="00364A69">
        <w:rPr>
          <w:b/>
          <w:lang w:val="en-US"/>
        </w:rPr>
        <w:t>and</w:t>
      </w:r>
      <w:r w:rsidRPr="00364A69">
        <w:rPr>
          <w:b/>
          <w:lang w:val="en-US"/>
        </w:rPr>
        <w:t xml:space="preserve"> Emergency Procedures:</w:t>
      </w:r>
      <w:r w:rsidRPr="00364A69">
        <w:rPr>
          <w:lang w:val="en-US"/>
        </w:rPr>
        <w:t xml:space="preserve"> </w:t>
      </w:r>
      <w:r w:rsidR="00225971" w:rsidRPr="00364A69">
        <w:rPr>
          <w:lang w:val="en-US"/>
        </w:rPr>
        <w:t>Wear appropriate protective clothing (see Section 8). Avoid contact with the spilled material.</w:t>
      </w:r>
    </w:p>
    <w:p w14:paraId="0DC4EEB1" w14:textId="77777777" w:rsidR="00A5701B" w:rsidRPr="00364A69" w:rsidRDefault="00A5701B" w:rsidP="008F417A">
      <w:pPr>
        <w:pStyle w:val="BodyText3"/>
        <w:jc w:val="left"/>
        <w:rPr>
          <w:lang w:val="en-US"/>
        </w:rPr>
      </w:pPr>
      <w:r w:rsidRPr="00364A69">
        <w:rPr>
          <w:b/>
          <w:lang w:val="en-US"/>
        </w:rPr>
        <w:t xml:space="preserve">Environmental Precautions: </w:t>
      </w:r>
      <w:r w:rsidR="00CA7A08" w:rsidRPr="00364A69">
        <w:rPr>
          <w:lang w:val="en-US"/>
        </w:rPr>
        <w:t xml:space="preserve">Avoid releases to the environment. </w:t>
      </w:r>
      <w:r w:rsidRPr="00364A69">
        <w:rPr>
          <w:lang w:val="en-US"/>
        </w:rPr>
        <w:t>Report spills to authorities as required.</w:t>
      </w:r>
    </w:p>
    <w:p w14:paraId="5705A5E3" w14:textId="77777777" w:rsidR="00A5701B" w:rsidRPr="00364A69" w:rsidRDefault="00A5701B" w:rsidP="008F417A">
      <w:pPr>
        <w:pStyle w:val="BodyText3"/>
        <w:jc w:val="left"/>
        <w:rPr>
          <w:lang w:val="en-US"/>
        </w:rPr>
      </w:pPr>
      <w:r w:rsidRPr="00364A69">
        <w:rPr>
          <w:b/>
          <w:lang w:val="en-US"/>
        </w:rPr>
        <w:t xml:space="preserve">Methods </w:t>
      </w:r>
      <w:r w:rsidR="007609C8" w:rsidRPr="00364A69">
        <w:rPr>
          <w:b/>
          <w:lang w:val="en-US"/>
        </w:rPr>
        <w:t>and</w:t>
      </w:r>
      <w:r w:rsidRPr="00364A69">
        <w:rPr>
          <w:b/>
          <w:lang w:val="en-US"/>
        </w:rPr>
        <w:t xml:space="preserve"> Materials </w:t>
      </w:r>
      <w:r w:rsidR="007609C8" w:rsidRPr="00364A69">
        <w:rPr>
          <w:b/>
          <w:lang w:val="en-US"/>
        </w:rPr>
        <w:t>for</w:t>
      </w:r>
      <w:r w:rsidRPr="00364A69">
        <w:rPr>
          <w:b/>
          <w:lang w:val="en-US"/>
        </w:rPr>
        <w:t xml:space="preserve"> Containment/Cleanup:</w:t>
      </w:r>
      <w:r w:rsidR="00DA73E8" w:rsidRPr="00364A69">
        <w:rPr>
          <w:b/>
          <w:lang w:val="en-US"/>
        </w:rPr>
        <w:t xml:space="preserve"> </w:t>
      </w:r>
      <w:r w:rsidRPr="00364A69">
        <w:rPr>
          <w:lang w:val="en-US"/>
        </w:rPr>
        <w:t xml:space="preserve">Contain and collect liquid with an inert absorbent </w:t>
      </w:r>
      <w:r w:rsidR="00DA73E8" w:rsidRPr="00364A69">
        <w:rPr>
          <w:lang w:val="en-US"/>
        </w:rPr>
        <w:t xml:space="preserve">material </w:t>
      </w:r>
      <w:r w:rsidRPr="00364A69">
        <w:rPr>
          <w:lang w:val="en-US"/>
        </w:rPr>
        <w:t xml:space="preserve">and place in a container for disposal. Clean spill area thoroughly. </w:t>
      </w:r>
    </w:p>
    <w:p w14:paraId="0EB9C80A" w14:textId="77777777" w:rsidR="008E741D" w:rsidRPr="00364A69" w:rsidRDefault="008E741D">
      <w:pPr>
        <w:pStyle w:val="Default"/>
        <w:rPr>
          <w:rFonts w:ascii="Arial" w:hAnsi="Arial"/>
        </w:rPr>
      </w:pPr>
    </w:p>
    <w:p w14:paraId="083BE18E" w14:textId="77777777" w:rsidR="008E741D" w:rsidRPr="00364A69" w:rsidRDefault="008E741D">
      <w:pPr>
        <w:pStyle w:val="Heading5"/>
        <w:rPr>
          <w:rFonts w:ascii="Arial" w:hAnsi="Arial"/>
          <w:sz w:val="20"/>
        </w:rPr>
      </w:pPr>
      <w:r w:rsidRPr="00364A69">
        <w:rPr>
          <w:rFonts w:ascii="Arial" w:hAnsi="Arial"/>
          <w:b/>
          <w:sz w:val="20"/>
        </w:rPr>
        <w:t>7 – Handling and Storage</w:t>
      </w:r>
    </w:p>
    <w:p w14:paraId="7C48C7B8" w14:textId="77777777" w:rsidR="008E741D" w:rsidRPr="00364A69" w:rsidRDefault="00AB6B5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Precautions for Safe Handling:</w:t>
      </w:r>
      <w:r w:rsidR="00A5701B" w:rsidRPr="00364A69">
        <w:rPr>
          <w:rFonts w:ascii="Arial" w:hAnsi="Arial"/>
          <w:b/>
        </w:rPr>
        <w:t xml:space="preserve"> </w:t>
      </w:r>
      <w:r w:rsidR="00B55E4C" w:rsidRPr="00364A69">
        <w:rPr>
          <w:rFonts w:ascii="Arial" w:hAnsi="Arial"/>
        </w:rPr>
        <w:t xml:space="preserve">Avoid contact with </w:t>
      </w:r>
      <w:r w:rsidR="008F417A" w:rsidRPr="00364A69">
        <w:rPr>
          <w:rFonts w:ascii="Arial" w:hAnsi="Arial"/>
        </w:rPr>
        <w:t xml:space="preserve">eyes, </w:t>
      </w:r>
      <w:r w:rsidR="00B55E4C" w:rsidRPr="00364A69">
        <w:rPr>
          <w:rFonts w:ascii="Arial" w:hAnsi="Arial"/>
        </w:rPr>
        <w:t>skin</w:t>
      </w:r>
      <w:r w:rsidR="008F417A" w:rsidRPr="00364A69">
        <w:rPr>
          <w:rFonts w:ascii="Arial" w:hAnsi="Arial"/>
        </w:rPr>
        <w:t>,</w:t>
      </w:r>
      <w:r w:rsidR="00B55E4C" w:rsidRPr="00364A69">
        <w:rPr>
          <w:rFonts w:ascii="Arial" w:hAnsi="Arial"/>
        </w:rPr>
        <w:t xml:space="preserve"> and clothing. Avoid breathing vapors or mists. Use with adequate ventilation. Keep container closed when not in use. Immediately remove any contaminated clothing and launder before reuse. Wash thoroughly after use. Keep out of the reach of children. Do not use with any other cleaning agents or household chemicals. Dangerous reactions may occur.</w:t>
      </w:r>
    </w:p>
    <w:p w14:paraId="0F22D475" w14:textId="77777777" w:rsidR="008E741D" w:rsidRPr="00364A69" w:rsidRDefault="00A5701B">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Conditions for Safe Storage, including any incompatibilities: </w:t>
      </w:r>
      <w:r w:rsidR="008E741D" w:rsidRPr="00364A69">
        <w:rPr>
          <w:rFonts w:ascii="Arial" w:hAnsi="Arial"/>
        </w:rPr>
        <w:t>Store in a cool, dry ventilated area</w:t>
      </w:r>
      <w:r w:rsidR="007B04BC" w:rsidRPr="00364A69">
        <w:rPr>
          <w:rFonts w:ascii="Arial" w:hAnsi="Arial"/>
        </w:rPr>
        <w:t xml:space="preserve"> away from incompatible materials</w:t>
      </w:r>
      <w:r w:rsidR="008E741D" w:rsidRPr="00364A69">
        <w:rPr>
          <w:rFonts w:ascii="Arial" w:hAnsi="Arial"/>
        </w:rPr>
        <w:t xml:space="preserve">. Protect from physical damage. </w:t>
      </w:r>
    </w:p>
    <w:p w14:paraId="463D54A9" w14:textId="77777777" w:rsidR="008E741D" w:rsidRPr="00364A69" w:rsidRDefault="008E741D">
      <w:pPr>
        <w:rPr>
          <w:rFonts w:ascii="Arial" w:hAnsi="Arial"/>
          <w:b/>
        </w:rPr>
      </w:pPr>
    </w:p>
    <w:p w14:paraId="39E5AE2A" w14:textId="77777777" w:rsidR="008E741D" w:rsidRPr="00364A69" w:rsidRDefault="0091102E">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 xml:space="preserve">8 – Exposure Controls </w:t>
      </w:r>
      <w:r w:rsidR="007609C8" w:rsidRPr="00364A69">
        <w:rPr>
          <w:rFonts w:ascii="Arial" w:hAnsi="Arial"/>
        </w:rPr>
        <w:t>/</w:t>
      </w:r>
      <w:r w:rsidR="008E741D" w:rsidRPr="00364A69">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B55E4C" w:rsidRPr="00364A69" w14:paraId="24E6A68E" w14:textId="77777777" w:rsidTr="00F00D16">
        <w:tc>
          <w:tcPr>
            <w:tcW w:w="2952" w:type="dxa"/>
          </w:tcPr>
          <w:p w14:paraId="3B5741C6" w14:textId="77777777" w:rsidR="00B55E4C" w:rsidRPr="00364A69" w:rsidRDefault="00B55E4C" w:rsidP="00F00D16">
            <w:pPr>
              <w:rPr>
                <w:rFonts w:ascii="Arial" w:hAnsi="Arial" w:cs="Arial"/>
                <w:b/>
              </w:rPr>
            </w:pPr>
            <w:r w:rsidRPr="00364A69">
              <w:rPr>
                <w:rFonts w:ascii="Arial" w:hAnsi="Arial" w:cs="Arial"/>
                <w:b/>
              </w:rPr>
              <w:t xml:space="preserve">Chemical </w:t>
            </w:r>
          </w:p>
        </w:tc>
        <w:tc>
          <w:tcPr>
            <w:tcW w:w="2952" w:type="dxa"/>
          </w:tcPr>
          <w:p w14:paraId="1D830B78" w14:textId="77777777" w:rsidR="00B55E4C" w:rsidRPr="00364A69" w:rsidRDefault="00B55E4C" w:rsidP="00F00D16">
            <w:pPr>
              <w:rPr>
                <w:rFonts w:ascii="Arial" w:hAnsi="Arial" w:cs="Arial"/>
                <w:b/>
              </w:rPr>
            </w:pPr>
            <w:r w:rsidRPr="00364A69">
              <w:rPr>
                <w:rFonts w:ascii="Arial" w:hAnsi="Arial" w:cs="Arial"/>
                <w:b/>
              </w:rPr>
              <w:t>Occupational Exposure Limits</w:t>
            </w:r>
          </w:p>
        </w:tc>
        <w:tc>
          <w:tcPr>
            <w:tcW w:w="2952" w:type="dxa"/>
          </w:tcPr>
          <w:p w14:paraId="475BB975" w14:textId="77777777" w:rsidR="00B55E4C" w:rsidRPr="00364A69" w:rsidRDefault="00B55E4C" w:rsidP="00F00D16">
            <w:pPr>
              <w:rPr>
                <w:rFonts w:ascii="Arial" w:hAnsi="Arial" w:cs="Arial"/>
                <w:b/>
              </w:rPr>
            </w:pPr>
            <w:r w:rsidRPr="00364A69">
              <w:rPr>
                <w:rFonts w:ascii="Arial" w:hAnsi="Arial" w:cs="Arial"/>
                <w:b/>
              </w:rPr>
              <w:t>Biological Limit Value</w:t>
            </w:r>
          </w:p>
        </w:tc>
      </w:tr>
      <w:tr w:rsidR="00B55E4C" w:rsidRPr="00364A69" w14:paraId="20050D73" w14:textId="77777777" w:rsidTr="00F00D16">
        <w:tc>
          <w:tcPr>
            <w:tcW w:w="2952" w:type="dxa"/>
          </w:tcPr>
          <w:p w14:paraId="3F906263" w14:textId="77777777" w:rsidR="00B55E4C" w:rsidRPr="00364A69" w:rsidRDefault="00B55E4C" w:rsidP="00F00D16">
            <w:pPr>
              <w:rPr>
                <w:rFonts w:ascii="Arial" w:hAnsi="Arial" w:cs="Arial"/>
              </w:rPr>
            </w:pPr>
            <w:r w:rsidRPr="00364A69">
              <w:rPr>
                <w:rFonts w:ascii="Arial" w:hAnsi="Arial" w:cs="Arial"/>
              </w:rPr>
              <w:t>Non-Hazardous Ingredients</w:t>
            </w:r>
          </w:p>
        </w:tc>
        <w:tc>
          <w:tcPr>
            <w:tcW w:w="2952" w:type="dxa"/>
          </w:tcPr>
          <w:p w14:paraId="211B50C6" w14:textId="77777777" w:rsidR="00B55E4C" w:rsidRPr="00364A69" w:rsidRDefault="00065168" w:rsidP="00B55E4C">
            <w:pPr>
              <w:rPr>
                <w:rFonts w:ascii="Arial" w:hAnsi="Arial" w:cs="Arial"/>
              </w:rPr>
            </w:pPr>
            <w:r w:rsidRPr="00364A69">
              <w:rPr>
                <w:rFonts w:ascii="Arial" w:hAnsi="Arial" w:cs="Arial"/>
              </w:rPr>
              <w:t>None Established</w:t>
            </w:r>
          </w:p>
        </w:tc>
        <w:tc>
          <w:tcPr>
            <w:tcW w:w="2952" w:type="dxa"/>
          </w:tcPr>
          <w:p w14:paraId="2FF6897B" w14:textId="77777777" w:rsidR="00B55E4C" w:rsidRPr="00364A69" w:rsidRDefault="00065168" w:rsidP="00B55E4C">
            <w:pPr>
              <w:rPr>
                <w:rFonts w:ascii="Arial" w:hAnsi="Arial" w:cs="Arial"/>
              </w:rPr>
            </w:pPr>
            <w:r w:rsidRPr="00364A69">
              <w:rPr>
                <w:rFonts w:ascii="Arial" w:hAnsi="Arial" w:cs="Arial"/>
              </w:rPr>
              <w:t>None Established</w:t>
            </w:r>
          </w:p>
        </w:tc>
      </w:tr>
      <w:tr w:rsidR="000F5ABA" w:rsidRPr="00364A69" w14:paraId="26A87F07" w14:textId="77777777" w:rsidTr="00F00D16">
        <w:tc>
          <w:tcPr>
            <w:tcW w:w="2952" w:type="dxa"/>
          </w:tcPr>
          <w:p w14:paraId="7CE1BF7A" w14:textId="77777777" w:rsidR="000F5ABA" w:rsidRPr="00364A69" w:rsidRDefault="000F5ABA" w:rsidP="00073CFD">
            <w:pPr>
              <w:rPr>
                <w:rFonts w:ascii="Arial" w:hAnsi="Arial"/>
              </w:rPr>
            </w:pPr>
            <w:r w:rsidRPr="00364A69">
              <w:rPr>
                <w:rFonts w:ascii="Arial" w:hAnsi="Arial"/>
              </w:rPr>
              <w:t>Perlite</w:t>
            </w:r>
          </w:p>
        </w:tc>
        <w:tc>
          <w:tcPr>
            <w:tcW w:w="2952" w:type="dxa"/>
          </w:tcPr>
          <w:p w14:paraId="7B7BAF31" w14:textId="77777777" w:rsidR="000F5ABA" w:rsidRPr="00364A69" w:rsidRDefault="00451D5F" w:rsidP="00B55E4C">
            <w:pPr>
              <w:rPr>
                <w:rFonts w:ascii="Arial" w:hAnsi="Arial" w:cs="Arial"/>
              </w:rPr>
            </w:pPr>
            <w:r w:rsidRPr="00364A69">
              <w:rPr>
                <w:rFonts w:ascii="Arial" w:hAnsi="Arial" w:cs="Arial"/>
              </w:rPr>
              <w:t>10 mg/m3 TWA AU OEL (as dust)</w:t>
            </w:r>
          </w:p>
          <w:p w14:paraId="52FCDF04" w14:textId="77777777" w:rsidR="003D2E5C" w:rsidRPr="00364A69" w:rsidRDefault="003D2E5C" w:rsidP="00B55E4C">
            <w:pPr>
              <w:rPr>
                <w:rFonts w:ascii="Arial" w:hAnsi="Arial" w:cs="Arial"/>
              </w:rPr>
            </w:pPr>
            <w:r w:rsidRPr="00364A69">
              <w:rPr>
                <w:rFonts w:ascii="Arial" w:hAnsi="Arial" w:cs="Arial"/>
              </w:rPr>
              <w:t>10 mg/m3 TWA NZ WES</w:t>
            </w:r>
          </w:p>
        </w:tc>
        <w:tc>
          <w:tcPr>
            <w:tcW w:w="2952" w:type="dxa"/>
          </w:tcPr>
          <w:p w14:paraId="4A046BCD" w14:textId="77777777" w:rsidR="000F5ABA" w:rsidRPr="00364A69" w:rsidRDefault="003D2E5C" w:rsidP="00B55E4C">
            <w:pPr>
              <w:rPr>
                <w:rFonts w:ascii="Arial" w:hAnsi="Arial" w:cs="Arial"/>
              </w:rPr>
            </w:pPr>
            <w:r w:rsidRPr="00364A69">
              <w:rPr>
                <w:rFonts w:ascii="Arial" w:hAnsi="Arial" w:cs="Arial"/>
              </w:rPr>
              <w:t>None Established</w:t>
            </w:r>
          </w:p>
        </w:tc>
      </w:tr>
      <w:tr w:rsidR="000F5ABA" w:rsidRPr="00364A69" w14:paraId="70004FD0" w14:textId="77777777" w:rsidTr="00F00D16">
        <w:tc>
          <w:tcPr>
            <w:tcW w:w="2952" w:type="dxa"/>
          </w:tcPr>
          <w:p w14:paraId="291DE412" w14:textId="77777777" w:rsidR="000F5ABA" w:rsidRPr="00364A69" w:rsidRDefault="000F5ABA" w:rsidP="00073CFD">
            <w:pPr>
              <w:rPr>
                <w:rFonts w:ascii="Arial" w:hAnsi="Arial"/>
              </w:rPr>
            </w:pPr>
            <w:r w:rsidRPr="00364A69">
              <w:rPr>
                <w:rFonts w:ascii="Arial" w:hAnsi="Arial"/>
              </w:rPr>
              <w:t>Glycerin</w:t>
            </w:r>
            <w:r w:rsidR="003D2E5C" w:rsidRPr="00364A69">
              <w:rPr>
                <w:rFonts w:ascii="Arial" w:hAnsi="Arial"/>
              </w:rPr>
              <w:t xml:space="preserve"> (as mist)</w:t>
            </w:r>
          </w:p>
        </w:tc>
        <w:tc>
          <w:tcPr>
            <w:tcW w:w="2952" w:type="dxa"/>
          </w:tcPr>
          <w:p w14:paraId="7AC346AD" w14:textId="77777777" w:rsidR="000F5ABA" w:rsidRPr="00364A69" w:rsidRDefault="003D2E5C" w:rsidP="00B55E4C">
            <w:pPr>
              <w:rPr>
                <w:rFonts w:ascii="Arial" w:hAnsi="Arial" w:cs="Arial"/>
              </w:rPr>
            </w:pPr>
            <w:r w:rsidRPr="00364A69">
              <w:rPr>
                <w:rFonts w:ascii="Arial" w:hAnsi="Arial" w:cs="Arial"/>
              </w:rPr>
              <w:t xml:space="preserve">10 mg/m3 TWA AU OEL </w:t>
            </w:r>
          </w:p>
          <w:p w14:paraId="307B4745" w14:textId="77777777" w:rsidR="003D2E5C" w:rsidRPr="00364A69" w:rsidRDefault="003D2E5C" w:rsidP="00B55E4C">
            <w:pPr>
              <w:rPr>
                <w:rFonts w:ascii="Arial" w:hAnsi="Arial" w:cs="Arial"/>
              </w:rPr>
            </w:pPr>
            <w:r w:rsidRPr="00364A69">
              <w:rPr>
                <w:rFonts w:ascii="Arial" w:hAnsi="Arial" w:cs="Arial"/>
              </w:rPr>
              <w:t>10 mg/m3 TWA NZ OEL/WES</w:t>
            </w:r>
          </w:p>
        </w:tc>
        <w:tc>
          <w:tcPr>
            <w:tcW w:w="2952" w:type="dxa"/>
          </w:tcPr>
          <w:p w14:paraId="0469F59E" w14:textId="77777777" w:rsidR="000F5ABA" w:rsidRPr="00364A69" w:rsidRDefault="003D2E5C" w:rsidP="00B55E4C">
            <w:pPr>
              <w:rPr>
                <w:rFonts w:ascii="Arial" w:hAnsi="Arial" w:cs="Arial"/>
              </w:rPr>
            </w:pPr>
            <w:r w:rsidRPr="00364A69">
              <w:rPr>
                <w:rFonts w:ascii="Arial" w:hAnsi="Arial" w:cs="Arial"/>
              </w:rPr>
              <w:t>None Established</w:t>
            </w:r>
          </w:p>
        </w:tc>
      </w:tr>
      <w:tr w:rsidR="0036622A" w:rsidRPr="00364A69" w14:paraId="14E1008A" w14:textId="77777777" w:rsidTr="00F00D16">
        <w:tc>
          <w:tcPr>
            <w:tcW w:w="2952" w:type="dxa"/>
          </w:tcPr>
          <w:p w14:paraId="5702DF37" w14:textId="77777777" w:rsidR="0036622A" w:rsidRPr="00364A69" w:rsidRDefault="0036622A" w:rsidP="00B45E77">
            <w:pPr>
              <w:rPr>
                <w:rFonts w:ascii="Arial" w:hAnsi="Arial"/>
              </w:rPr>
            </w:pPr>
            <w:r w:rsidRPr="00364A69">
              <w:rPr>
                <w:rFonts w:ascii="Arial" w:hAnsi="Arial"/>
              </w:rPr>
              <w:t>Alcohols, C12-14, ethoxylated, sulfates, sodium salts</w:t>
            </w:r>
          </w:p>
        </w:tc>
        <w:tc>
          <w:tcPr>
            <w:tcW w:w="2952" w:type="dxa"/>
          </w:tcPr>
          <w:p w14:paraId="243A162D" w14:textId="77777777" w:rsidR="0036622A" w:rsidRPr="00364A69" w:rsidRDefault="0036622A" w:rsidP="00B55E4C">
            <w:pPr>
              <w:rPr>
                <w:rFonts w:ascii="Arial" w:hAnsi="Arial" w:cs="Arial"/>
              </w:rPr>
            </w:pPr>
            <w:r w:rsidRPr="00364A69">
              <w:rPr>
                <w:rFonts w:ascii="Arial" w:hAnsi="Arial" w:cs="Arial"/>
              </w:rPr>
              <w:t>None Established</w:t>
            </w:r>
          </w:p>
        </w:tc>
        <w:tc>
          <w:tcPr>
            <w:tcW w:w="2952" w:type="dxa"/>
          </w:tcPr>
          <w:p w14:paraId="637183FA" w14:textId="77777777" w:rsidR="0036622A" w:rsidRPr="00364A69" w:rsidRDefault="0036622A" w:rsidP="00B55E4C">
            <w:pPr>
              <w:rPr>
                <w:rFonts w:ascii="Arial" w:hAnsi="Arial" w:cs="Arial"/>
              </w:rPr>
            </w:pPr>
            <w:r w:rsidRPr="00364A69">
              <w:rPr>
                <w:rFonts w:ascii="Arial" w:hAnsi="Arial" w:cs="Arial"/>
              </w:rPr>
              <w:t>None Established</w:t>
            </w:r>
          </w:p>
        </w:tc>
      </w:tr>
      <w:tr w:rsidR="0036622A" w:rsidRPr="00364A69" w14:paraId="635DBD2D" w14:textId="77777777" w:rsidTr="00F00D16">
        <w:tc>
          <w:tcPr>
            <w:tcW w:w="2952" w:type="dxa"/>
          </w:tcPr>
          <w:p w14:paraId="16DE6522" w14:textId="77777777" w:rsidR="0036622A" w:rsidRPr="00364A69" w:rsidRDefault="0036622A" w:rsidP="00B45E77">
            <w:pPr>
              <w:rPr>
                <w:rFonts w:ascii="Arial" w:hAnsi="Arial"/>
              </w:rPr>
            </w:pPr>
            <w:proofErr w:type="spellStart"/>
            <w:r w:rsidRPr="00364A69">
              <w:rPr>
                <w:rFonts w:ascii="Arial" w:hAnsi="Arial"/>
              </w:rPr>
              <w:t>Cocamidopropyl</w:t>
            </w:r>
            <w:proofErr w:type="spellEnd"/>
            <w:r w:rsidRPr="00364A69">
              <w:rPr>
                <w:rFonts w:ascii="Arial" w:hAnsi="Arial"/>
              </w:rPr>
              <w:t xml:space="preserve"> betaine</w:t>
            </w:r>
          </w:p>
        </w:tc>
        <w:tc>
          <w:tcPr>
            <w:tcW w:w="2952" w:type="dxa"/>
          </w:tcPr>
          <w:p w14:paraId="6CDA8943" w14:textId="77777777" w:rsidR="0036622A" w:rsidRPr="00364A69" w:rsidRDefault="0036622A" w:rsidP="00B55E4C">
            <w:pPr>
              <w:rPr>
                <w:rFonts w:ascii="Arial" w:hAnsi="Arial" w:cs="Arial"/>
              </w:rPr>
            </w:pPr>
            <w:r w:rsidRPr="00364A69">
              <w:rPr>
                <w:rFonts w:ascii="Arial" w:hAnsi="Arial" w:cs="Arial"/>
              </w:rPr>
              <w:t>None Established</w:t>
            </w:r>
          </w:p>
        </w:tc>
        <w:tc>
          <w:tcPr>
            <w:tcW w:w="2952" w:type="dxa"/>
          </w:tcPr>
          <w:p w14:paraId="16D0CD39" w14:textId="77777777" w:rsidR="0036622A" w:rsidRPr="00364A69" w:rsidRDefault="0036622A" w:rsidP="00B55E4C">
            <w:pPr>
              <w:rPr>
                <w:rFonts w:ascii="Arial" w:hAnsi="Arial" w:cs="Arial"/>
              </w:rPr>
            </w:pPr>
            <w:r w:rsidRPr="00364A69">
              <w:rPr>
                <w:rFonts w:ascii="Arial" w:hAnsi="Arial" w:cs="Arial"/>
              </w:rPr>
              <w:t>None Established</w:t>
            </w:r>
          </w:p>
        </w:tc>
      </w:tr>
      <w:tr w:rsidR="000F5ABA" w:rsidRPr="00364A69" w14:paraId="6C2E1296" w14:textId="77777777" w:rsidTr="00F00D16">
        <w:tc>
          <w:tcPr>
            <w:tcW w:w="2952" w:type="dxa"/>
          </w:tcPr>
          <w:p w14:paraId="1E2F4D67" w14:textId="77777777" w:rsidR="000F5ABA" w:rsidRPr="00364A69" w:rsidRDefault="000F5ABA" w:rsidP="00073CFD">
            <w:pPr>
              <w:rPr>
                <w:rFonts w:ascii="Arial" w:hAnsi="Arial"/>
              </w:rPr>
            </w:pPr>
            <w:r w:rsidRPr="00364A69">
              <w:rPr>
                <w:rFonts w:ascii="Arial" w:hAnsi="Arial"/>
              </w:rPr>
              <w:t>D-limonene</w:t>
            </w:r>
          </w:p>
        </w:tc>
        <w:tc>
          <w:tcPr>
            <w:tcW w:w="2952" w:type="dxa"/>
          </w:tcPr>
          <w:p w14:paraId="17B92B08" w14:textId="77777777" w:rsidR="000F5ABA" w:rsidRPr="00364A69" w:rsidRDefault="000F5ABA" w:rsidP="00B55E4C">
            <w:pPr>
              <w:rPr>
                <w:rFonts w:ascii="Arial" w:hAnsi="Arial" w:cs="Arial"/>
              </w:rPr>
            </w:pPr>
            <w:r w:rsidRPr="00364A69">
              <w:rPr>
                <w:rFonts w:ascii="Arial" w:hAnsi="Arial" w:cs="Arial"/>
              </w:rPr>
              <w:t>5 ppm TWA, 20 ppm STEL DFG MAK</w:t>
            </w:r>
          </w:p>
        </w:tc>
        <w:tc>
          <w:tcPr>
            <w:tcW w:w="2952" w:type="dxa"/>
          </w:tcPr>
          <w:p w14:paraId="35B497BE" w14:textId="77777777" w:rsidR="000F5ABA" w:rsidRPr="00364A69" w:rsidRDefault="003D2E5C" w:rsidP="00B55E4C">
            <w:pPr>
              <w:rPr>
                <w:rFonts w:ascii="Arial" w:hAnsi="Arial" w:cs="Arial"/>
              </w:rPr>
            </w:pPr>
            <w:r w:rsidRPr="00364A69">
              <w:rPr>
                <w:rFonts w:ascii="Arial" w:hAnsi="Arial" w:cs="Arial"/>
              </w:rPr>
              <w:t>None Established</w:t>
            </w:r>
          </w:p>
        </w:tc>
      </w:tr>
    </w:tbl>
    <w:p w14:paraId="3E8BF808" w14:textId="77777777" w:rsidR="00B55E4C" w:rsidRPr="00364A69" w:rsidRDefault="00B55E4C" w:rsidP="00B55E4C"/>
    <w:p w14:paraId="1AB72858" w14:textId="77777777" w:rsidR="008E741D" w:rsidRPr="00364A69" w:rsidRDefault="008E741D">
      <w:pPr>
        <w:pStyle w:val="Heading4"/>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The Following Controls are Recommended for Normal Consumer Use of this Product</w:t>
      </w:r>
    </w:p>
    <w:p w14:paraId="7F937ED9" w14:textId="77777777" w:rsidR="00A03EA9" w:rsidRPr="00364A69" w:rsidRDefault="00953D0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b/>
        </w:rPr>
        <w:t xml:space="preserve">Appropriate </w:t>
      </w:r>
      <w:r w:rsidR="008E741D" w:rsidRPr="00364A69">
        <w:rPr>
          <w:rFonts w:ascii="Arial" w:hAnsi="Arial"/>
          <w:b/>
        </w:rPr>
        <w:t xml:space="preserve">Engineering Controls: </w:t>
      </w:r>
      <w:r w:rsidR="007839B6" w:rsidRPr="00364A69">
        <w:rPr>
          <w:rFonts w:ascii="Arial" w:hAnsi="Arial"/>
        </w:rPr>
        <w:t>Use in a well-ventilated area.</w:t>
      </w:r>
    </w:p>
    <w:p w14:paraId="58764497" w14:textId="77777777" w:rsidR="008E741D" w:rsidRPr="00364A69" w:rsidRDefault="008E741D">
      <w:pPr>
        <w:pBdr>
          <w:top w:val="single" w:sz="4" w:space="1" w:color="auto"/>
          <w:left w:val="single" w:sz="4" w:space="4" w:color="auto"/>
          <w:bottom w:val="single" w:sz="4" w:space="1" w:color="auto"/>
          <w:right w:val="single" w:sz="4" w:space="4" w:color="auto"/>
        </w:pBdr>
        <w:jc w:val="both"/>
        <w:rPr>
          <w:rFonts w:ascii="Arial" w:hAnsi="Arial"/>
          <w:b/>
        </w:rPr>
      </w:pPr>
      <w:r w:rsidRPr="00364A69">
        <w:rPr>
          <w:rFonts w:ascii="Arial" w:hAnsi="Arial"/>
          <w:b/>
        </w:rPr>
        <w:t>Personal Protection:</w:t>
      </w:r>
    </w:p>
    <w:p w14:paraId="4C323523" w14:textId="77777777" w:rsidR="00D44195" w:rsidRPr="00364A69" w:rsidRDefault="008E741D" w:rsidP="00D44195">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b/>
        </w:rPr>
        <w:t xml:space="preserve">Eye Protection: </w:t>
      </w:r>
      <w:r w:rsidR="008F417A" w:rsidRPr="00364A69">
        <w:rPr>
          <w:rFonts w:ascii="Arial" w:hAnsi="Arial"/>
        </w:rPr>
        <w:t xml:space="preserve">Avoid </w:t>
      </w:r>
      <w:r w:rsidR="00D605B4" w:rsidRPr="00364A69">
        <w:rPr>
          <w:rFonts w:ascii="Arial" w:hAnsi="Arial"/>
        </w:rPr>
        <w:t>eye contact. Safety glasses or goggles recommended.</w:t>
      </w:r>
    </w:p>
    <w:p w14:paraId="3D2D6937" w14:textId="77777777" w:rsidR="008E741D" w:rsidRPr="00364A69" w:rsidRDefault="007A3156" w:rsidP="00D605B4">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Skin </w:t>
      </w:r>
      <w:r w:rsidR="008E741D" w:rsidRPr="00364A69">
        <w:rPr>
          <w:rFonts w:ascii="Arial" w:hAnsi="Arial"/>
          <w:b/>
        </w:rPr>
        <w:t>Protection:</w:t>
      </w:r>
      <w:r w:rsidR="00D605B4" w:rsidRPr="00364A69">
        <w:rPr>
          <w:rFonts w:ascii="Arial" w:hAnsi="Arial"/>
          <w:b/>
        </w:rPr>
        <w:t xml:space="preserve"> </w:t>
      </w:r>
      <w:r w:rsidR="00D605B4" w:rsidRPr="00364A69">
        <w:rPr>
          <w:rFonts w:ascii="Arial" w:hAnsi="Arial"/>
        </w:rPr>
        <w:t xml:space="preserve">Avoid prolonged or repeated skin contact. Chemical resistant gloves </w:t>
      </w:r>
      <w:r w:rsidR="008F417A" w:rsidRPr="00364A69">
        <w:rPr>
          <w:rFonts w:ascii="Arial" w:hAnsi="Arial"/>
        </w:rPr>
        <w:t xml:space="preserve">are </w:t>
      </w:r>
      <w:r w:rsidR="00D605B4" w:rsidRPr="00364A69">
        <w:rPr>
          <w:rFonts w:ascii="Arial" w:hAnsi="Arial"/>
        </w:rPr>
        <w:t>recommended for operations where skin contact is likely.</w:t>
      </w:r>
    </w:p>
    <w:p w14:paraId="122A333B" w14:textId="77777777" w:rsidR="008E741D" w:rsidRPr="00364A69" w:rsidRDefault="008E741D">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b/>
        </w:rPr>
        <w:lastRenderedPageBreak/>
        <w:t xml:space="preserve">Respiratory Protection: </w:t>
      </w:r>
      <w:r w:rsidR="007839B6" w:rsidRPr="00364A69">
        <w:rPr>
          <w:rFonts w:ascii="Arial" w:hAnsi="Arial"/>
        </w:rPr>
        <w:t>None needed for normal use with adequate ventilation.</w:t>
      </w:r>
    </w:p>
    <w:p w14:paraId="77FC2683" w14:textId="77777777" w:rsidR="008E741D" w:rsidRPr="00364A69" w:rsidRDefault="008E741D">
      <w:pPr>
        <w:pBdr>
          <w:top w:val="single" w:sz="4" w:space="1" w:color="auto"/>
          <w:left w:val="single" w:sz="4" w:space="4" w:color="auto"/>
          <w:bottom w:val="single" w:sz="4" w:space="1" w:color="auto"/>
          <w:right w:val="single" w:sz="4" w:space="4" w:color="auto"/>
        </w:pBdr>
        <w:rPr>
          <w:rFonts w:ascii="Arial" w:hAnsi="Arial"/>
          <w:b/>
        </w:rPr>
      </w:pPr>
    </w:p>
    <w:p w14:paraId="1F5E65C1" w14:textId="77777777" w:rsidR="008E741D" w:rsidRPr="00364A69" w:rsidRDefault="008E741D" w:rsidP="008F417A">
      <w:pPr>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For Bulk Processing or Workplace Use the Following Controls are Recommended</w:t>
      </w:r>
    </w:p>
    <w:p w14:paraId="037261D4" w14:textId="77777777" w:rsidR="00A03EA9" w:rsidRPr="00364A69" w:rsidRDefault="00953D06" w:rsidP="008F417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Appropriate </w:t>
      </w:r>
      <w:r w:rsidR="008E741D" w:rsidRPr="00364A69">
        <w:rPr>
          <w:rFonts w:ascii="Arial" w:hAnsi="Arial"/>
          <w:b/>
        </w:rPr>
        <w:t>Engineering Controls:</w:t>
      </w:r>
      <w:r w:rsidR="008E741D" w:rsidRPr="00364A69">
        <w:rPr>
          <w:rFonts w:ascii="Arial" w:hAnsi="Arial"/>
        </w:rPr>
        <w:t xml:space="preserve"> </w:t>
      </w:r>
      <w:r w:rsidR="007839B6" w:rsidRPr="00364A69">
        <w:rPr>
          <w:rFonts w:ascii="Arial" w:hAnsi="Arial"/>
        </w:rPr>
        <w:t>Use adequate general and local exhaust ventilation to maintain exposure levels below th</w:t>
      </w:r>
      <w:r w:rsidR="008F417A" w:rsidRPr="00364A69">
        <w:rPr>
          <w:rFonts w:ascii="Arial" w:hAnsi="Arial"/>
        </w:rPr>
        <w:t>e</w:t>
      </w:r>
      <w:r w:rsidR="007839B6" w:rsidRPr="00364A69">
        <w:rPr>
          <w:rFonts w:ascii="Arial" w:hAnsi="Arial"/>
        </w:rPr>
        <w:t xml:space="preserve"> occupational exposure limits.</w:t>
      </w:r>
    </w:p>
    <w:p w14:paraId="561FA4C8" w14:textId="77777777" w:rsidR="008E741D" w:rsidRPr="00364A69" w:rsidRDefault="008E741D" w:rsidP="008F417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Personal Protection: </w:t>
      </w:r>
    </w:p>
    <w:p w14:paraId="1701714A" w14:textId="77777777" w:rsidR="007839B6" w:rsidRPr="00364A69" w:rsidRDefault="008E741D" w:rsidP="008F417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Eye Protection: </w:t>
      </w:r>
      <w:r w:rsidR="007839B6" w:rsidRPr="00364A69">
        <w:rPr>
          <w:rFonts w:ascii="Arial" w:hAnsi="Arial"/>
        </w:rPr>
        <w:t>Safety goggles recommended where eye contact is possible.</w:t>
      </w:r>
    </w:p>
    <w:p w14:paraId="2D63D530" w14:textId="77777777" w:rsidR="008E741D" w:rsidRPr="00364A69" w:rsidRDefault="008E741D" w:rsidP="008F417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Skin Protection: </w:t>
      </w:r>
      <w:r w:rsidR="007839B6" w:rsidRPr="00364A69">
        <w:rPr>
          <w:rFonts w:ascii="Arial" w:hAnsi="Arial"/>
        </w:rPr>
        <w:t xml:space="preserve">Wear chemical resistant gloves. </w:t>
      </w:r>
    </w:p>
    <w:p w14:paraId="69F659D8" w14:textId="77777777" w:rsidR="00E07926" w:rsidRPr="00364A69" w:rsidRDefault="008E741D" w:rsidP="008F417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Respiratory Protection: </w:t>
      </w:r>
      <w:r w:rsidR="007839B6" w:rsidRPr="00364A69">
        <w:rPr>
          <w:rFonts w:ascii="Arial" w:hAnsi="Arial"/>
        </w:rPr>
        <w:t>None required if ventilation is adequate</w:t>
      </w:r>
      <w:r w:rsidR="00E07926" w:rsidRPr="00364A69">
        <w:rPr>
          <w:rFonts w:ascii="Arial" w:hAnsi="Arial"/>
        </w:rPr>
        <w:t>.</w:t>
      </w:r>
      <w:r w:rsidR="00E07926" w:rsidRPr="00364A69">
        <w:t xml:space="preserve"> </w:t>
      </w:r>
      <w:r w:rsidR="00E07926" w:rsidRPr="00364A69">
        <w:rPr>
          <w:rFonts w:ascii="Arial" w:hAnsi="Arial"/>
        </w:rPr>
        <w:t>If the occupational exposure limits are exceeded, wear an approved respirator. Respirator selection and use should be based on contaminant type, form and concentration. Follow applicable regulations and good Industrial Hygiene practice.</w:t>
      </w:r>
    </w:p>
    <w:p w14:paraId="2AE19148" w14:textId="77777777" w:rsidR="00953D06" w:rsidRPr="00364A69" w:rsidRDefault="008E741D" w:rsidP="008F417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Work/Hygiene Practices: </w:t>
      </w:r>
      <w:r w:rsidRPr="00364A69">
        <w:rPr>
          <w:rFonts w:ascii="Arial" w:hAnsi="Arial"/>
        </w:rPr>
        <w:t xml:space="preserve">Eye wash facilities should be available. Wash hands </w:t>
      </w:r>
      <w:r w:rsidR="007839B6" w:rsidRPr="00364A69">
        <w:rPr>
          <w:rFonts w:ascii="Arial" w:hAnsi="Arial"/>
        </w:rPr>
        <w:t>after handling.</w:t>
      </w:r>
    </w:p>
    <w:p w14:paraId="2A8F3A85" w14:textId="77777777" w:rsidR="008E741D" w:rsidRPr="00364A69" w:rsidRDefault="00953D06" w:rsidP="008F417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Other Protective Equipment: </w:t>
      </w:r>
      <w:r w:rsidRPr="00364A69">
        <w:rPr>
          <w:rFonts w:ascii="Arial" w:hAnsi="Arial"/>
        </w:rPr>
        <w:t>None required.</w:t>
      </w:r>
      <w:r w:rsidR="007839B6" w:rsidRPr="00364A69">
        <w:rPr>
          <w:rFonts w:ascii="Arial" w:hAnsi="Arial"/>
        </w:rPr>
        <w:t xml:space="preserve"> </w:t>
      </w:r>
    </w:p>
    <w:p w14:paraId="53C4BF1B" w14:textId="77777777" w:rsidR="008E741D" w:rsidRPr="00364A69" w:rsidRDefault="008E741D">
      <w:pPr>
        <w:pStyle w:val="Heading8"/>
        <w:rPr>
          <w:rFonts w:ascii="Arial" w:hAnsi="Arial"/>
        </w:rPr>
      </w:pPr>
    </w:p>
    <w:p w14:paraId="3DE450E4" w14:textId="77777777" w:rsidR="008E741D" w:rsidRPr="00364A69" w:rsidRDefault="008E741D">
      <w:pPr>
        <w:pStyle w:val="Heading8"/>
        <w:rPr>
          <w:rFonts w:ascii="Arial" w:hAnsi="Arial"/>
        </w:rPr>
      </w:pPr>
      <w:r w:rsidRPr="00364A69">
        <w:rPr>
          <w:rFonts w:ascii="Arial" w:hAnsi="Arial"/>
        </w:rPr>
        <w:t>9 – 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2160"/>
        <w:gridCol w:w="2160"/>
        <w:gridCol w:w="1998"/>
      </w:tblGrid>
      <w:tr w:rsidR="00D875C8" w:rsidRPr="00364A69" w14:paraId="6018486F" w14:textId="77777777">
        <w:tc>
          <w:tcPr>
            <w:tcW w:w="2538" w:type="dxa"/>
          </w:tcPr>
          <w:p w14:paraId="7B000BBF" w14:textId="77777777" w:rsidR="00D875C8" w:rsidRPr="00364A69" w:rsidRDefault="00D875C8" w:rsidP="00667E9D">
            <w:pPr>
              <w:pStyle w:val="Default"/>
              <w:rPr>
                <w:rFonts w:ascii="Arial" w:hAnsi="Arial"/>
                <w:snapToGrid/>
                <w:lang w:eastAsia="ko-KR"/>
              </w:rPr>
            </w:pPr>
            <w:r w:rsidRPr="00364A69">
              <w:rPr>
                <w:rFonts w:ascii="Arial" w:hAnsi="Arial"/>
              </w:rPr>
              <w:t>Appearance and Odor:</w:t>
            </w:r>
          </w:p>
        </w:tc>
        <w:tc>
          <w:tcPr>
            <w:tcW w:w="2160" w:type="dxa"/>
          </w:tcPr>
          <w:p w14:paraId="4BCFA52F" w14:textId="77777777" w:rsidR="00D875C8" w:rsidRPr="00364A69" w:rsidRDefault="00B1610C" w:rsidP="00667E9D">
            <w:pPr>
              <w:rPr>
                <w:rFonts w:ascii="Arial" w:hAnsi="Arial"/>
              </w:rPr>
            </w:pPr>
            <w:r w:rsidRPr="00364A69">
              <w:rPr>
                <w:rFonts w:ascii="Arial" w:hAnsi="Arial"/>
              </w:rPr>
              <w:t>Beige</w:t>
            </w:r>
            <w:r w:rsidR="00D605B4" w:rsidRPr="00364A69">
              <w:rPr>
                <w:rFonts w:ascii="Arial" w:hAnsi="Arial"/>
              </w:rPr>
              <w:t xml:space="preserve"> liquid with a citrus odor</w:t>
            </w:r>
          </w:p>
        </w:tc>
        <w:tc>
          <w:tcPr>
            <w:tcW w:w="2160" w:type="dxa"/>
          </w:tcPr>
          <w:p w14:paraId="7800CD38" w14:textId="77777777" w:rsidR="00D875C8" w:rsidRPr="00364A69" w:rsidRDefault="00D875C8" w:rsidP="00561E0C">
            <w:pPr>
              <w:rPr>
                <w:rFonts w:ascii="Arial" w:hAnsi="Arial"/>
              </w:rPr>
            </w:pPr>
            <w:r w:rsidRPr="00364A69">
              <w:rPr>
                <w:rFonts w:ascii="Arial" w:hAnsi="Arial"/>
              </w:rPr>
              <w:t>Partition Coeff</w:t>
            </w:r>
            <w:r w:rsidR="00561E0C" w:rsidRPr="00364A69">
              <w:rPr>
                <w:rFonts w:ascii="Arial" w:hAnsi="Arial"/>
              </w:rPr>
              <w:t>icient of n-octanol/water</w:t>
            </w:r>
            <w:r w:rsidRPr="00364A69">
              <w:rPr>
                <w:rFonts w:ascii="Arial" w:hAnsi="Arial"/>
              </w:rPr>
              <w:t>:</w:t>
            </w:r>
          </w:p>
        </w:tc>
        <w:tc>
          <w:tcPr>
            <w:tcW w:w="1998" w:type="dxa"/>
          </w:tcPr>
          <w:p w14:paraId="51CDD2AE" w14:textId="77777777" w:rsidR="00D875C8" w:rsidRPr="00364A69" w:rsidRDefault="00D875C8" w:rsidP="00D410B1">
            <w:pPr>
              <w:rPr>
                <w:rFonts w:ascii="Arial" w:hAnsi="Arial"/>
              </w:rPr>
            </w:pPr>
            <w:r w:rsidRPr="00364A69">
              <w:rPr>
                <w:rFonts w:ascii="Arial" w:hAnsi="Arial"/>
              </w:rPr>
              <w:t xml:space="preserve">Not </w:t>
            </w:r>
            <w:r w:rsidR="00D410B1" w:rsidRPr="00364A69">
              <w:rPr>
                <w:rFonts w:ascii="Arial" w:hAnsi="Arial"/>
              </w:rPr>
              <w:t>d</w:t>
            </w:r>
            <w:r w:rsidRPr="00364A69">
              <w:rPr>
                <w:rFonts w:ascii="Arial" w:hAnsi="Arial"/>
              </w:rPr>
              <w:t>etermined</w:t>
            </w:r>
          </w:p>
        </w:tc>
      </w:tr>
      <w:tr w:rsidR="00953D06" w:rsidRPr="00364A69" w14:paraId="70B71A55" w14:textId="77777777">
        <w:tc>
          <w:tcPr>
            <w:tcW w:w="2538" w:type="dxa"/>
          </w:tcPr>
          <w:p w14:paraId="1E9FA165" w14:textId="77777777" w:rsidR="00953D06" w:rsidRPr="00364A69" w:rsidRDefault="00953D06">
            <w:pPr>
              <w:pStyle w:val="Default"/>
              <w:rPr>
                <w:rFonts w:ascii="Arial" w:hAnsi="Arial"/>
                <w:snapToGrid/>
              </w:rPr>
            </w:pPr>
            <w:r w:rsidRPr="00364A69">
              <w:rPr>
                <w:rFonts w:ascii="Arial" w:hAnsi="Arial"/>
                <w:snapToGrid/>
              </w:rPr>
              <w:t>Odor Threshold:</w:t>
            </w:r>
          </w:p>
        </w:tc>
        <w:tc>
          <w:tcPr>
            <w:tcW w:w="2160" w:type="dxa"/>
          </w:tcPr>
          <w:p w14:paraId="6CFF55B6" w14:textId="77777777" w:rsidR="00953D06" w:rsidRPr="00364A69" w:rsidRDefault="00953D06" w:rsidP="00D410B1">
            <w:pPr>
              <w:rPr>
                <w:rFonts w:ascii="Arial" w:hAnsi="Arial" w:cs="Arial"/>
              </w:rPr>
            </w:pPr>
            <w:r w:rsidRPr="00364A69">
              <w:rPr>
                <w:rFonts w:ascii="Arial" w:hAnsi="Arial" w:cs="Arial"/>
              </w:rPr>
              <w:t xml:space="preserve">Not </w:t>
            </w:r>
            <w:r w:rsidR="00D410B1" w:rsidRPr="00364A69">
              <w:rPr>
                <w:rFonts w:ascii="Arial" w:hAnsi="Arial" w:cs="Arial"/>
              </w:rPr>
              <w:t>d</w:t>
            </w:r>
            <w:r w:rsidRPr="00364A69">
              <w:rPr>
                <w:rFonts w:ascii="Arial" w:hAnsi="Arial" w:cs="Arial"/>
              </w:rPr>
              <w:t>etermined</w:t>
            </w:r>
          </w:p>
        </w:tc>
        <w:tc>
          <w:tcPr>
            <w:tcW w:w="2160" w:type="dxa"/>
          </w:tcPr>
          <w:p w14:paraId="1A8825E6" w14:textId="77777777" w:rsidR="00953D06" w:rsidRPr="00364A69" w:rsidRDefault="00D875C8">
            <w:pPr>
              <w:rPr>
                <w:rFonts w:ascii="Arial" w:hAnsi="Arial" w:cs="Arial"/>
              </w:rPr>
            </w:pPr>
            <w:r w:rsidRPr="00364A69">
              <w:rPr>
                <w:rFonts w:ascii="Arial" w:hAnsi="Arial" w:cs="Arial"/>
              </w:rPr>
              <w:t>Auto-ignition temperature:</w:t>
            </w:r>
          </w:p>
        </w:tc>
        <w:tc>
          <w:tcPr>
            <w:tcW w:w="1998" w:type="dxa"/>
          </w:tcPr>
          <w:p w14:paraId="7422A8EA" w14:textId="77777777" w:rsidR="00953D06" w:rsidRPr="00364A69" w:rsidRDefault="00031742">
            <w:pPr>
              <w:rPr>
                <w:rFonts w:ascii="Arial" w:hAnsi="Arial" w:cs="Arial"/>
              </w:rPr>
            </w:pPr>
            <w:r w:rsidRPr="00364A69">
              <w:rPr>
                <w:rFonts w:ascii="Arial" w:hAnsi="Arial" w:cs="Arial"/>
              </w:rPr>
              <w:t>Not determined</w:t>
            </w:r>
          </w:p>
        </w:tc>
      </w:tr>
      <w:tr w:rsidR="00953D06" w:rsidRPr="00364A69" w14:paraId="54A1DE9C" w14:textId="77777777">
        <w:tc>
          <w:tcPr>
            <w:tcW w:w="2538" w:type="dxa"/>
          </w:tcPr>
          <w:p w14:paraId="3B7A1C80" w14:textId="77777777" w:rsidR="00953D06" w:rsidRPr="00364A69" w:rsidRDefault="00953D06">
            <w:pPr>
              <w:pStyle w:val="Default"/>
              <w:rPr>
                <w:rFonts w:ascii="Arial" w:hAnsi="Arial"/>
                <w:snapToGrid/>
              </w:rPr>
            </w:pPr>
            <w:r w:rsidRPr="00364A69">
              <w:rPr>
                <w:rFonts w:ascii="Arial" w:hAnsi="Arial"/>
                <w:snapToGrid/>
              </w:rPr>
              <w:t>pH:</w:t>
            </w:r>
          </w:p>
        </w:tc>
        <w:tc>
          <w:tcPr>
            <w:tcW w:w="2160" w:type="dxa"/>
          </w:tcPr>
          <w:p w14:paraId="56A42A73" w14:textId="77777777" w:rsidR="00953D06" w:rsidRPr="00364A69" w:rsidRDefault="00953D06" w:rsidP="00D410B1">
            <w:pPr>
              <w:rPr>
                <w:rFonts w:ascii="Arial" w:hAnsi="Arial" w:cs="Arial"/>
              </w:rPr>
            </w:pPr>
            <w:r w:rsidRPr="00364A69">
              <w:rPr>
                <w:rFonts w:ascii="Arial" w:hAnsi="Arial" w:cs="Arial"/>
              </w:rPr>
              <w:t xml:space="preserve">Not </w:t>
            </w:r>
            <w:r w:rsidR="00D410B1" w:rsidRPr="00364A69">
              <w:rPr>
                <w:rFonts w:ascii="Arial" w:hAnsi="Arial" w:cs="Arial"/>
              </w:rPr>
              <w:t>d</w:t>
            </w:r>
            <w:r w:rsidRPr="00364A69">
              <w:rPr>
                <w:rFonts w:ascii="Arial" w:hAnsi="Arial" w:cs="Arial"/>
              </w:rPr>
              <w:t>etermined</w:t>
            </w:r>
          </w:p>
        </w:tc>
        <w:tc>
          <w:tcPr>
            <w:tcW w:w="2160" w:type="dxa"/>
          </w:tcPr>
          <w:p w14:paraId="72FD5058" w14:textId="77777777" w:rsidR="00953D06" w:rsidRPr="00364A69" w:rsidRDefault="00D875C8">
            <w:pPr>
              <w:rPr>
                <w:rFonts w:ascii="Arial" w:hAnsi="Arial" w:cs="Arial"/>
              </w:rPr>
            </w:pPr>
            <w:r w:rsidRPr="00364A69">
              <w:rPr>
                <w:rFonts w:ascii="Arial" w:hAnsi="Arial" w:cs="Arial"/>
              </w:rPr>
              <w:t>Decomposition Temperature:</w:t>
            </w:r>
          </w:p>
        </w:tc>
        <w:tc>
          <w:tcPr>
            <w:tcW w:w="1998" w:type="dxa"/>
          </w:tcPr>
          <w:p w14:paraId="7B00469D" w14:textId="77777777" w:rsidR="00953D06" w:rsidRPr="00364A69" w:rsidRDefault="00031742">
            <w:pPr>
              <w:rPr>
                <w:rFonts w:ascii="Arial" w:hAnsi="Arial" w:cs="Arial"/>
              </w:rPr>
            </w:pPr>
            <w:r w:rsidRPr="00364A69">
              <w:rPr>
                <w:rFonts w:ascii="Arial" w:hAnsi="Arial" w:cs="Arial"/>
              </w:rPr>
              <w:t>Not determined</w:t>
            </w:r>
          </w:p>
        </w:tc>
      </w:tr>
      <w:tr w:rsidR="00D605B4" w:rsidRPr="00364A69" w14:paraId="71DB93F8" w14:textId="77777777">
        <w:tc>
          <w:tcPr>
            <w:tcW w:w="2538" w:type="dxa"/>
          </w:tcPr>
          <w:p w14:paraId="60E5DDF6" w14:textId="77777777" w:rsidR="00D605B4" w:rsidRPr="00364A69" w:rsidRDefault="00D605B4">
            <w:pPr>
              <w:pStyle w:val="Default"/>
              <w:rPr>
                <w:rFonts w:ascii="Arial" w:hAnsi="Arial"/>
                <w:snapToGrid/>
              </w:rPr>
            </w:pPr>
            <w:r w:rsidRPr="00364A69">
              <w:rPr>
                <w:rFonts w:ascii="Arial" w:hAnsi="Arial"/>
                <w:snapToGrid/>
              </w:rPr>
              <w:t>Melting/Freezing Point:</w:t>
            </w:r>
          </w:p>
        </w:tc>
        <w:tc>
          <w:tcPr>
            <w:tcW w:w="2160" w:type="dxa"/>
          </w:tcPr>
          <w:p w14:paraId="6D8117A8" w14:textId="77777777" w:rsidR="00D605B4" w:rsidRPr="00364A69" w:rsidRDefault="00D605B4">
            <w:pPr>
              <w:rPr>
                <w:rFonts w:ascii="Arial" w:hAnsi="Arial" w:cs="Arial"/>
              </w:rPr>
            </w:pPr>
            <w:r w:rsidRPr="00364A69">
              <w:rPr>
                <w:rFonts w:ascii="Arial" w:hAnsi="Arial" w:cs="Arial"/>
              </w:rPr>
              <w:t>Not determined</w:t>
            </w:r>
          </w:p>
        </w:tc>
        <w:tc>
          <w:tcPr>
            <w:tcW w:w="2160" w:type="dxa"/>
          </w:tcPr>
          <w:p w14:paraId="0C757A73" w14:textId="77777777" w:rsidR="00D605B4" w:rsidRPr="00364A69" w:rsidRDefault="00D605B4">
            <w:pPr>
              <w:rPr>
                <w:rFonts w:ascii="Arial" w:hAnsi="Arial" w:cs="Arial"/>
              </w:rPr>
            </w:pPr>
            <w:r w:rsidRPr="00364A69">
              <w:rPr>
                <w:rFonts w:ascii="Arial" w:hAnsi="Arial" w:cs="Arial"/>
              </w:rPr>
              <w:t>Viscosity:</w:t>
            </w:r>
          </w:p>
        </w:tc>
        <w:tc>
          <w:tcPr>
            <w:tcW w:w="1998" w:type="dxa"/>
          </w:tcPr>
          <w:p w14:paraId="11E74F58" w14:textId="77777777" w:rsidR="00D605B4" w:rsidRPr="00364A69" w:rsidRDefault="00D605B4">
            <w:pPr>
              <w:rPr>
                <w:rFonts w:ascii="Arial" w:hAnsi="Arial" w:cs="Arial"/>
              </w:rPr>
            </w:pPr>
            <w:r w:rsidRPr="00364A69">
              <w:rPr>
                <w:rFonts w:ascii="Arial" w:hAnsi="Arial" w:cs="Arial"/>
              </w:rPr>
              <w:t>Not determined</w:t>
            </w:r>
          </w:p>
        </w:tc>
      </w:tr>
      <w:tr w:rsidR="00D605B4" w:rsidRPr="00364A69" w14:paraId="69BBA4D5" w14:textId="77777777">
        <w:tc>
          <w:tcPr>
            <w:tcW w:w="2538" w:type="dxa"/>
          </w:tcPr>
          <w:p w14:paraId="0FC8895B" w14:textId="77777777" w:rsidR="00D605B4" w:rsidRPr="00364A69" w:rsidRDefault="00D605B4" w:rsidP="00D875C8">
            <w:pPr>
              <w:pStyle w:val="Default"/>
              <w:rPr>
                <w:rFonts w:ascii="Arial" w:hAnsi="Arial"/>
                <w:snapToGrid/>
                <w:lang w:eastAsia="ko-KR"/>
              </w:rPr>
            </w:pPr>
            <w:r w:rsidRPr="00364A69">
              <w:rPr>
                <w:rFonts w:ascii="Arial" w:hAnsi="Arial"/>
                <w:snapToGrid/>
                <w:lang w:eastAsia="ko-KR"/>
              </w:rPr>
              <w:t xml:space="preserve">Boiling Point / Range: </w:t>
            </w:r>
          </w:p>
        </w:tc>
        <w:tc>
          <w:tcPr>
            <w:tcW w:w="2160" w:type="dxa"/>
          </w:tcPr>
          <w:p w14:paraId="1B4A3011" w14:textId="77777777" w:rsidR="00D605B4" w:rsidRPr="00364A69" w:rsidRDefault="00D605B4">
            <w:pPr>
              <w:rPr>
                <w:rFonts w:ascii="Arial" w:hAnsi="Arial" w:cs="Arial"/>
              </w:rPr>
            </w:pPr>
            <w:r w:rsidRPr="00364A69">
              <w:rPr>
                <w:rFonts w:ascii="Arial" w:hAnsi="Arial" w:cs="Arial"/>
              </w:rPr>
              <w:t>Not determined</w:t>
            </w:r>
          </w:p>
        </w:tc>
        <w:tc>
          <w:tcPr>
            <w:tcW w:w="2160" w:type="dxa"/>
          </w:tcPr>
          <w:p w14:paraId="0822C503" w14:textId="77777777" w:rsidR="00D605B4" w:rsidRPr="00364A69" w:rsidRDefault="00D605B4">
            <w:pPr>
              <w:rPr>
                <w:rFonts w:ascii="Arial" w:hAnsi="Arial" w:cs="Arial"/>
              </w:rPr>
            </w:pPr>
            <w:r w:rsidRPr="00364A69">
              <w:rPr>
                <w:rFonts w:ascii="Arial" w:hAnsi="Arial" w:cs="Arial"/>
              </w:rPr>
              <w:t>Specific Heat Value:</w:t>
            </w:r>
          </w:p>
        </w:tc>
        <w:tc>
          <w:tcPr>
            <w:tcW w:w="1998" w:type="dxa"/>
          </w:tcPr>
          <w:p w14:paraId="38ECA67C" w14:textId="77777777" w:rsidR="00D605B4" w:rsidRPr="00364A69" w:rsidRDefault="00D605B4">
            <w:pPr>
              <w:rPr>
                <w:rFonts w:ascii="Arial" w:hAnsi="Arial" w:cs="Arial"/>
              </w:rPr>
            </w:pPr>
            <w:r w:rsidRPr="00364A69">
              <w:rPr>
                <w:rFonts w:ascii="Arial" w:hAnsi="Arial" w:cs="Arial"/>
              </w:rPr>
              <w:t>Not determined</w:t>
            </w:r>
          </w:p>
        </w:tc>
      </w:tr>
      <w:tr w:rsidR="00D605B4" w:rsidRPr="00364A69" w14:paraId="5BF0A230" w14:textId="77777777">
        <w:tc>
          <w:tcPr>
            <w:tcW w:w="2538" w:type="dxa"/>
          </w:tcPr>
          <w:p w14:paraId="5EAF6BA6" w14:textId="77777777" w:rsidR="00D605B4" w:rsidRPr="00364A69" w:rsidRDefault="00D605B4" w:rsidP="00667E9D">
            <w:pPr>
              <w:rPr>
                <w:rFonts w:ascii="Arial" w:hAnsi="Arial"/>
              </w:rPr>
            </w:pPr>
            <w:r w:rsidRPr="00364A69">
              <w:rPr>
                <w:rFonts w:ascii="Arial" w:hAnsi="Arial"/>
              </w:rPr>
              <w:t>Flash Point:</w:t>
            </w:r>
          </w:p>
        </w:tc>
        <w:tc>
          <w:tcPr>
            <w:tcW w:w="2160" w:type="dxa"/>
          </w:tcPr>
          <w:p w14:paraId="0AC1AB34" w14:textId="77777777" w:rsidR="00D605B4" w:rsidRPr="00364A69" w:rsidRDefault="00D605B4">
            <w:pPr>
              <w:rPr>
                <w:rFonts w:ascii="Arial" w:hAnsi="Arial" w:cs="Arial"/>
              </w:rPr>
            </w:pPr>
            <w:r w:rsidRPr="00364A69">
              <w:rPr>
                <w:rFonts w:ascii="Arial" w:hAnsi="Arial" w:cs="Arial"/>
              </w:rPr>
              <w:t>Not determined</w:t>
            </w:r>
          </w:p>
        </w:tc>
        <w:tc>
          <w:tcPr>
            <w:tcW w:w="2160" w:type="dxa"/>
          </w:tcPr>
          <w:p w14:paraId="42D1B2F2" w14:textId="77777777" w:rsidR="00D605B4" w:rsidRPr="00364A69" w:rsidRDefault="00D605B4">
            <w:pPr>
              <w:rPr>
                <w:rFonts w:ascii="Arial" w:hAnsi="Arial" w:cs="Arial"/>
              </w:rPr>
            </w:pPr>
            <w:r w:rsidRPr="00364A69">
              <w:rPr>
                <w:rFonts w:ascii="Arial" w:hAnsi="Arial" w:cs="Arial"/>
              </w:rPr>
              <w:t>Particle Size:</w:t>
            </w:r>
          </w:p>
        </w:tc>
        <w:tc>
          <w:tcPr>
            <w:tcW w:w="1998" w:type="dxa"/>
          </w:tcPr>
          <w:p w14:paraId="01CACB94" w14:textId="77777777" w:rsidR="00D605B4" w:rsidRPr="00364A69" w:rsidRDefault="00D605B4">
            <w:pPr>
              <w:rPr>
                <w:rFonts w:ascii="Arial" w:hAnsi="Arial" w:cs="Arial"/>
              </w:rPr>
            </w:pPr>
            <w:r w:rsidRPr="00364A69">
              <w:rPr>
                <w:rFonts w:ascii="Arial" w:hAnsi="Arial" w:cs="Arial"/>
              </w:rPr>
              <w:t>Not applicable</w:t>
            </w:r>
          </w:p>
        </w:tc>
      </w:tr>
      <w:tr w:rsidR="00D875C8" w:rsidRPr="00364A69" w14:paraId="43B8D899" w14:textId="77777777">
        <w:tc>
          <w:tcPr>
            <w:tcW w:w="2538" w:type="dxa"/>
          </w:tcPr>
          <w:p w14:paraId="398AF8D6" w14:textId="77777777" w:rsidR="00D875C8" w:rsidRPr="00364A69" w:rsidRDefault="00D875C8" w:rsidP="00667E9D">
            <w:pPr>
              <w:pStyle w:val="Default"/>
              <w:rPr>
                <w:rFonts w:ascii="Arial" w:hAnsi="Arial"/>
                <w:snapToGrid/>
              </w:rPr>
            </w:pPr>
            <w:r w:rsidRPr="00364A69">
              <w:rPr>
                <w:rFonts w:ascii="Arial" w:hAnsi="Arial"/>
                <w:snapToGrid/>
              </w:rPr>
              <w:t xml:space="preserve">Evaporation Rate </w:t>
            </w:r>
          </w:p>
          <w:p w14:paraId="2378FBB7" w14:textId="77777777" w:rsidR="00D875C8" w:rsidRPr="00364A69" w:rsidRDefault="00D875C8" w:rsidP="00667E9D">
            <w:pPr>
              <w:pStyle w:val="Default"/>
              <w:rPr>
                <w:rFonts w:ascii="Arial" w:hAnsi="Arial"/>
                <w:snapToGrid/>
              </w:rPr>
            </w:pPr>
            <w:r w:rsidRPr="00364A69">
              <w:rPr>
                <w:rFonts w:ascii="Arial" w:hAnsi="Arial"/>
                <w:snapToGrid/>
              </w:rPr>
              <w:t xml:space="preserve">(Butyl Acetate = 1): </w:t>
            </w:r>
          </w:p>
        </w:tc>
        <w:tc>
          <w:tcPr>
            <w:tcW w:w="2160" w:type="dxa"/>
          </w:tcPr>
          <w:p w14:paraId="735D6A61" w14:textId="77777777" w:rsidR="00D875C8" w:rsidRPr="00364A69" w:rsidRDefault="00D410B1" w:rsidP="00D410B1">
            <w:pPr>
              <w:rPr>
                <w:rFonts w:ascii="Arial" w:hAnsi="Arial" w:cs="Arial"/>
              </w:rPr>
            </w:pPr>
            <w:r w:rsidRPr="00364A69">
              <w:rPr>
                <w:rFonts w:ascii="Arial" w:hAnsi="Arial" w:cs="Arial"/>
              </w:rPr>
              <w:t>Not determined</w:t>
            </w:r>
          </w:p>
        </w:tc>
        <w:tc>
          <w:tcPr>
            <w:tcW w:w="2160" w:type="dxa"/>
          </w:tcPr>
          <w:p w14:paraId="61C6EF57" w14:textId="77777777" w:rsidR="00D875C8" w:rsidRPr="00364A69" w:rsidRDefault="00F97DCF" w:rsidP="00F97DCF">
            <w:pPr>
              <w:rPr>
                <w:rFonts w:ascii="Arial" w:hAnsi="Arial" w:cs="Arial"/>
              </w:rPr>
            </w:pPr>
            <w:r w:rsidRPr="00364A69">
              <w:rPr>
                <w:rFonts w:ascii="Arial" w:hAnsi="Arial" w:cs="Arial"/>
              </w:rPr>
              <w:t>VOC</w:t>
            </w:r>
            <w:r w:rsidR="005F1C8A" w:rsidRPr="00364A69">
              <w:rPr>
                <w:rFonts w:ascii="Arial" w:hAnsi="Arial" w:cs="Arial"/>
              </w:rPr>
              <w:t>:</w:t>
            </w:r>
          </w:p>
        </w:tc>
        <w:tc>
          <w:tcPr>
            <w:tcW w:w="1998" w:type="dxa"/>
          </w:tcPr>
          <w:p w14:paraId="27D8D039" w14:textId="77777777" w:rsidR="00D875C8" w:rsidRPr="00364A69" w:rsidRDefault="00D605B4" w:rsidP="000D5C61">
            <w:pPr>
              <w:rPr>
                <w:rFonts w:ascii="Arial" w:hAnsi="Arial" w:cs="Arial"/>
              </w:rPr>
            </w:pPr>
            <w:r w:rsidRPr="00364A69">
              <w:rPr>
                <w:rFonts w:ascii="Arial" w:hAnsi="Arial" w:cs="Arial"/>
              </w:rPr>
              <w:t>Not determined</w:t>
            </w:r>
          </w:p>
        </w:tc>
      </w:tr>
      <w:tr w:rsidR="00D875C8" w:rsidRPr="00364A69" w14:paraId="2955AEAA" w14:textId="77777777">
        <w:tc>
          <w:tcPr>
            <w:tcW w:w="2538" w:type="dxa"/>
          </w:tcPr>
          <w:p w14:paraId="255A40C6" w14:textId="77777777" w:rsidR="00D875C8" w:rsidRPr="00364A69" w:rsidRDefault="00D875C8">
            <w:pPr>
              <w:pStyle w:val="Default"/>
              <w:rPr>
                <w:rFonts w:ascii="Arial" w:hAnsi="Arial"/>
                <w:snapToGrid/>
              </w:rPr>
            </w:pPr>
            <w:r w:rsidRPr="00364A69">
              <w:rPr>
                <w:rFonts w:ascii="Arial" w:hAnsi="Arial"/>
                <w:snapToGrid/>
              </w:rPr>
              <w:t>Flammability (solid, gas):</w:t>
            </w:r>
          </w:p>
        </w:tc>
        <w:tc>
          <w:tcPr>
            <w:tcW w:w="2160" w:type="dxa"/>
          </w:tcPr>
          <w:p w14:paraId="1273A195" w14:textId="77777777" w:rsidR="00D875C8" w:rsidRPr="00364A69" w:rsidRDefault="00D875C8">
            <w:pPr>
              <w:rPr>
                <w:rFonts w:ascii="Arial" w:hAnsi="Arial" w:cs="Arial"/>
              </w:rPr>
            </w:pPr>
            <w:r w:rsidRPr="00364A69">
              <w:rPr>
                <w:rFonts w:ascii="Arial" w:hAnsi="Arial" w:cs="Arial"/>
              </w:rPr>
              <w:t>Not applicable</w:t>
            </w:r>
          </w:p>
        </w:tc>
        <w:tc>
          <w:tcPr>
            <w:tcW w:w="2160" w:type="dxa"/>
          </w:tcPr>
          <w:p w14:paraId="790A86B3" w14:textId="77777777" w:rsidR="00D875C8" w:rsidRPr="00364A69" w:rsidRDefault="005F1C8A">
            <w:pPr>
              <w:rPr>
                <w:rFonts w:ascii="Arial" w:hAnsi="Arial" w:cs="Arial"/>
              </w:rPr>
            </w:pPr>
            <w:r w:rsidRPr="00364A69">
              <w:rPr>
                <w:rFonts w:ascii="Arial" w:hAnsi="Arial" w:cs="Arial"/>
              </w:rPr>
              <w:t>Percent Volatile:</w:t>
            </w:r>
          </w:p>
        </w:tc>
        <w:tc>
          <w:tcPr>
            <w:tcW w:w="1998" w:type="dxa"/>
          </w:tcPr>
          <w:p w14:paraId="23DE7C5D" w14:textId="77777777" w:rsidR="00D875C8" w:rsidRPr="00364A69" w:rsidRDefault="00D605B4">
            <w:pPr>
              <w:rPr>
                <w:rFonts w:ascii="Arial" w:hAnsi="Arial" w:cs="Arial"/>
              </w:rPr>
            </w:pPr>
            <w:r w:rsidRPr="00364A69">
              <w:rPr>
                <w:rFonts w:ascii="Arial" w:hAnsi="Arial" w:cs="Arial"/>
              </w:rPr>
              <w:t>Not determined</w:t>
            </w:r>
          </w:p>
        </w:tc>
      </w:tr>
      <w:tr w:rsidR="00D875C8" w:rsidRPr="00364A69" w14:paraId="6DBC52C7" w14:textId="77777777">
        <w:tc>
          <w:tcPr>
            <w:tcW w:w="2538" w:type="dxa"/>
          </w:tcPr>
          <w:p w14:paraId="571A700C" w14:textId="77777777" w:rsidR="00D875C8" w:rsidRPr="00364A69" w:rsidRDefault="00D875C8" w:rsidP="00667E9D">
            <w:pPr>
              <w:pStyle w:val="Default"/>
              <w:rPr>
                <w:rFonts w:ascii="Arial" w:hAnsi="Arial"/>
                <w:snapToGrid/>
                <w:lang w:eastAsia="ko-KR"/>
              </w:rPr>
            </w:pPr>
            <w:r w:rsidRPr="00364A69">
              <w:rPr>
                <w:rFonts w:ascii="Arial" w:hAnsi="Arial"/>
              </w:rPr>
              <w:t>Flammable Limits:</w:t>
            </w:r>
          </w:p>
        </w:tc>
        <w:tc>
          <w:tcPr>
            <w:tcW w:w="2160" w:type="dxa"/>
          </w:tcPr>
          <w:p w14:paraId="2C49505B" w14:textId="77777777" w:rsidR="00D875C8" w:rsidRPr="00364A69" w:rsidRDefault="00D605B4" w:rsidP="004B6AD1">
            <w:pPr>
              <w:rPr>
                <w:rFonts w:ascii="Arial" w:hAnsi="Arial" w:cs="Arial"/>
              </w:rPr>
            </w:pPr>
            <w:r w:rsidRPr="00364A69">
              <w:rPr>
                <w:rFonts w:ascii="Arial" w:hAnsi="Arial" w:cs="Arial"/>
              </w:rPr>
              <w:t>Not determined</w:t>
            </w:r>
          </w:p>
        </w:tc>
        <w:tc>
          <w:tcPr>
            <w:tcW w:w="2160" w:type="dxa"/>
          </w:tcPr>
          <w:p w14:paraId="139C7E4A" w14:textId="77777777" w:rsidR="00D875C8" w:rsidRPr="00364A69" w:rsidRDefault="005F1C8A">
            <w:pPr>
              <w:rPr>
                <w:rFonts w:ascii="Arial" w:hAnsi="Arial" w:cs="Arial"/>
              </w:rPr>
            </w:pPr>
            <w:r w:rsidRPr="00364A69">
              <w:rPr>
                <w:rFonts w:ascii="Arial" w:hAnsi="Arial" w:cs="Arial"/>
              </w:rPr>
              <w:t>Saturated Vapor Concentration:</w:t>
            </w:r>
          </w:p>
        </w:tc>
        <w:tc>
          <w:tcPr>
            <w:tcW w:w="1998" w:type="dxa"/>
          </w:tcPr>
          <w:p w14:paraId="75A59E71" w14:textId="77777777" w:rsidR="00D875C8" w:rsidRPr="00364A69" w:rsidRDefault="0032212C">
            <w:pPr>
              <w:rPr>
                <w:rFonts w:ascii="Arial" w:hAnsi="Arial" w:cs="Arial"/>
              </w:rPr>
            </w:pPr>
            <w:r w:rsidRPr="00364A69">
              <w:rPr>
                <w:rFonts w:ascii="Arial" w:hAnsi="Arial" w:cs="Arial"/>
              </w:rPr>
              <w:t>Not determined</w:t>
            </w:r>
          </w:p>
        </w:tc>
      </w:tr>
      <w:tr w:rsidR="00D875C8" w:rsidRPr="00364A69" w14:paraId="60266719" w14:textId="77777777">
        <w:tc>
          <w:tcPr>
            <w:tcW w:w="2538" w:type="dxa"/>
          </w:tcPr>
          <w:p w14:paraId="6CC094B3" w14:textId="77777777" w:rsidR="00D875C8" w:rsidRPr="00364A69" w:rsidRDefault="00D875C8">
            <w:pPr>
              <w:pStyle w:val="Default"/>
              <w:rPr>
                <w:rFonts w:ascii="Arial" w:hAnsi="Arial"/>
                <w:snapToGrid/>
              </w:rPr>
            </w:pPr>
            <w:r w:rsidRPr="00364A69">
              <w:rPr>
                <w:rFonts w:ascii="Arial" w:hAnsi="Arial"/>
                <w:snapToGrid/>
              </w:rPr>
              <w:t xml:space="preserve">Vapor Pressure: </w:t>
            </w:r>
          </w:p>
        </w:tc>
        <w:tc>
          <w:tcPr>
            <w:tcW w:w="2160" w:type="dxa"/>
          </w:tcPr>
          <w:p w14:paraId="33159356" w14:textId="77777777" w:rsidR="00D875C8" w:rsidRPr="00364A69" w:rsidRDefault="00D605B4" w:rsidP="004B6AD1">
            <w:pPr>
              <w:rPr>
                <w:rFonts w:ascii="Arial" w:hAnsi="Arial" w:cs="Arial"/>
              </w:rPr>
            </w:pPr>
            <w:r w:rsidRPr="00364A69">
              <w:rPr>
                <w:rFonts w:ascii="Arial" w:hAnsi="Arial" w:cs="Arial"/>
              </w:rPr>
              <w:t>Not determined</w:t>
            </w:r>
          </w:p>
        </w:tc>
        <w:tc>
          <w:tcPr>
            <w:tcW w:w="2160" w:type="dxa"/>
          </w:tcPr>
          <w:p w14:paraId="5DC20AE7" w14:textId="77777777" w:rsidR="00D875C8" w:rsidRPr="00364A69" w:rsidRDefault="005F1C8A">
            <w:pPr>
              <w:rPr>
                <w:rFonts w:ascii="Arial" w:hAnsi="Arial" w:cs="Arial"/>
              </w:rPr>
            </w:pPr>
            <w:r w:rsidRPr="00364A69">
              <w:rPr>
                <w:rFonts w:ascii="Arial" w:hAnsi="Arial" w:cs="Arial"/>
              </w:rPr>
              <w:t xml:space="preserve">Release of invisible flammable vapors and gases: </w:t>
            </w:r>
          </w:p>
        </w:tc>
        <w:tc>
          <w:tcPr>
            <w:tcW w:w="1998" w:type="dxa"/>
          </w:tcPr>
          <w:p w14:paraId="782936C0" w14:textId="77777777" w:rsidR="00D875C8" w:rsidRPr="00364A69" w:rsidRDefault="00D605B4">
            <w:pPr>
              <w:rPr>
                <w:rFonts w:ascii="Arial" w:hAnsi="Arial" w:cs="Arial"/>
              </w:rPr>
            </w:pPr>
            <w:r w:rsidRPr="00364A69">
              <w:rPr>
                <w:rFonts w:ascii="Arial" w:hAnsi="Arial" w:cs="Arial"/>
              </w:rPr>
              <w:t>Not determined</w:t>
            </w:r>
          </w:p>
        </w:tc>
      </w:tr>
      <w:tr w:rsidR="00D875C8" w:rsidRPr="00364A69" w14:paraId="5D8D7F7C" w14:textId="77777777">
        <w:tc>
          <w:tcPr>
            <w:tcW w:w="2538" w:type="dxa"/>
          </w:tcPr>
          <w:p w14:paraId="3C4E13F5" w14:textId="77777777" w:rsidR="00D875C8" w:rsidRPr="00364A69" w:rsidRDefault="00D875C8" w:rsidP="00667E9D">
            <w:pPr>
              <w:rPr>
                <w:rFonts w:ascii="Arial" w:hAnsi="Arial"/>
              </w:rPr>
            </w:pPr>
            <w:r w:rsidRPr="00364A69">
              <w:rPr>
                <w:rFonts w:ascii="Arial" w:hAnsi="Arial"/>
              </w:rPr>
              <w:t xml:space="preserve">Vapor Density (air = 1): </w:t>
            </w:r>
          </w:p>
        </w:tc>
        <w:tc>
          <w:tcPr>
            <w:tcW w:w="2160" w:type="dxa"/>
          </w:tcPr>
          <w:p w14:paraId="1A606ABC" w14:textId="77777777" w:rsidR="00D875C8" w:rsidRPr="00364A69" w:rsidRDefault="00D605B4" w:rsidP="00667E9D">
            <w:pPr>
              <w:rPr>
                <w:rFonts w:ascii="Arial" w:hAnsi="Arial" w:cs="Arial"/>
              </w:rPr>
            </w:pPr>
            <w:r w:rsidRPr="00364A69">
              <w:rPr>
                <w:rFonts w:ascii="Arial" w:hAnsi="Arial" w:cs="Arial"/>
              </w:rPr>
              <w:t>Not determined</w:t>
            </w:r>
          </w:p>
        </w:tc>
        <w:tc>
          <w:tcPr>
            <w:tcW w:w="2160" w:type="dxa"/>
          </w:tcPr>
          <w:p w14:paraId="7FEB61C5" w14:textId="77777777" w:rsidR="00D875C8" w:rsidRPr="00364A69" w:rsidRDefault="005F1C8A">
            <w:pPr>
              <w:rPr>
                <w:rFonts w:ascii="Arial" w:hAnsi="Arial" w:cs="Arial"/>
              </w:rPr>
            </w:pPr>
            <w:r w:rsidRPr="00364A69">
              <w:rPr>
                <w:rFonts w:ascii="Arial" w:hAnsi="Arial" w:cs="Arial"/>
              </w:rPr>
              <w:t>Aerosol Protection Level (NFPA 30B):</w:t>
            </w:r>
          </w:p>
        </w:tc>
        <w:tc>
          <w:tcPr>
            <w:tcW w:w="1998" w:type="dxa"/>
          </w:tcPr>
          <w:p w14:paraId="0412BA9B" w14:textId="77777777" w:rsidR="00D875C8" w:rsidRPr="00364A69" w:rsidRDefault="00AF5079">
            <w:pPr>
              <w:rPr>
                <w:rFonts w:ascii="Arial" w:hAnsi="Arial" w:cs="Arial"/>
              </w:rPr>
            </w:pPr>
            <w:r w:rsidRPr="00364A69">
              <w:rPr>
                <w:rFonts w:ascii="Arial" w:hAnsi="Arial" w:cs="Arial"/>
              </w:rPr>
              <w:t>Not applicable</w:t>
            </w:r>
          </w:p>
        </w:tc>
      </w:tr>
      <w:tr w:rsidR="008E741D" w:rsidRPr="00364A69" w14:paraId="2537D276" w14:textId="77777777">
        <w:tc>
          <w:tcPr>
            <w:tcW w:w="2538" w:type="dxa"/>
          </w:tcPr>
          <w:p w14:paraId="18609436" w14:textId="77777777" w:rsidR="008E741D" w:rsidRPr="00364A69" w:rsidRDefault="00D875C8">
            <w:pPr>
              <w:rPr>
                <w:rFonts w:ascii="Arial" w:hAnsi="Arial"/>
              </w:rPr>
            </w:pPr>
            <w:r w:rsidRPr="00364A69">
              <w:rPr>
                <w:rFonts w:ascii="Arial" w:hAnsi="Arial"/>
              </w:rPr>
              <w:t>Relative Density</w:t>
            </w:r>
            <w:r w:rsidR="008E741D" w:rsidRPr="00364A69">
              <w:rPr>
                <w:rFonts w:ascii="Arial" w:hAnsi="Arial"/>
              </w:rPr>
              <w:t xml:space="preserve"> (Water = 1): </w:t>
            </w:r>
          </w:p>
        </w:tc>
        <w:tc>
          <w:tcPr>
            <w:tcW w:w="2160" w:type="dxa"/>
          </w:tcPr>
          <w:p w14:paraId="4C229F21" w14:textId="77777777" w:rsidR="008E741D" w:rsidRPr="00364A69" w:rsidRDefault="00D605B4">
            <w:pPr>
              <w:rPr>
                <w:rFonts w:ascii="Arial" w:hAnsi="Arial" w:cs="Arial"/>
              </w:rPr>
            </w:pPr>
            <w:r w:rsidRPr="00364A69">
              <w:rPr>
                <w:rFonts w:ascii="Arial" w:hAnsi="Arial" w:cs="Arial"/>
              </w:rPr>
              <w:t>Not determined</w:t>
            </w:r>
          </w:p>
        </w:tc>
        <w:tc>
          <w:tcPr>
            <w:tcW w:w="2160" w:type="dxa"/>
          </w:tcPr>
          <w:p w14:paraId="673F81B6" w14:textId="77777777" w:rsidR="008E741D" w:rsidRPr="00364A69" w:rsidRDefault="00561E0C">
            <w:pPr>
              <w:pStyle w:val="Default"/>
              <w:rPr>
                <w:rFonts w:ascii="Arial" w:hAnsi="Arial" w:cs="Arial"/>
                <w:snapToGrid/>
              </w:rPr>
            </w:pPr>
            <w:r w:rsidRPr="00364A69">
              <w:rPr>
                <w:rFonts w:ascii="Arial" w:hAnsi="Arial" w:cs="Arial"/>
                <w:snapToGrid/>
              </w:rPr>
              <w:t>Solubility:</w:t>
            </w:r>
          </w:p>
        </w:tc>
        <w:tc>
          <w:tcPr>
            <w:tcW w:w="1998" w:type="dxa"/>
          </w:tcPr>
          <w:p w14:paraId="0A602353" w14:textId="77777777" w:rsidR="008E741D" w:rsidRPr="00364A69" w:rsidRDefault="00AF5079" w:rsidP="00AF5079">
            <w:pPr>
              <w:rPr>
                <w:rFonts w:ascii="Arial" w:hAnsi="Arial" w:cs="Arial"/>
              </w:rPr>
            </w:pPr>
            <w:r w:rsidRPr="00364A69">
              <w:rPr>
                <w:rFonts w:ascii="Arial" w:hAnsi="Arial" w:cs="Arial"/>
              </w:rPr>
              <w:t>Immiscible</w:t>
            </w:r>
            <w:r w:rsidR="00561E0C" w:rsidRPr="00364A69">
              <w:rPr>
                <w:rFonts w:ascii="Arial" w:hAnsi="Arial" w:cs="Arial"/>
              </w:rPr>
              <w:t xml:space="preserve"> in water</w:t>
            </w:r>
          </w:p>
        </w:tc>
      </w:tr>
    </w:tbl>
    <w:p w14:paraId="6991D241" w14:textId="77777777" w:rsidR="008E741D" w:rsidRPr="00364A69" w:rsidRDefault="008E741D"/>
    <w:p w14:paraId="1A3BFC34"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10 – Stability and Reactivity</w:t>
      </w:r>
    </w:p>
    <w:p w14:paraId="0A4722A6" w14:textId="77777777" w:rsidR="005F1C8A" w:rsidRPr="00364A69" w:rsidRDefault="005F1C8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Reactivity: </w:t>
      </w:r>
      <w:r w:rsidRPr="00364A69">
        <w:rPr>
          <w:rFonts w:ascii="Arial" w:hAnsi="Arial"/>
        </w:rPr>
        <w:t>Non-reactive</w:t>
      </w:r>
    </w:p>
    <w:p w14:paraId="6608DFEB" w14:textId="77777777" w:rsidR="008E741D" w:rsidRPr="00364A69" w:rsidRDefault="005F1C8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Chemical </w:t>
      </w:r>
      <w:r w:rsidR="008E741D" w:rsidRPr="00364A69">
        <w:rPr>
          <w:rFonts w:ascii="Arial" w:hAnsi="Arial"/>
          <w:b/>
        </w:rPr>
        <w:t xml:space="preserve">Stability: </w:t>
      </w:r>
      <w:r w:rsidR="008E741D" w:rsidRPr="00364A69">
        <w:rPr>
          <w:rFonts w:ascii="Arial" w:hAnsi="Arial"/>
        </w:rPr>
        <w:t>Stable under normal storage conditions.</w:t>
      </w:r>
    </w:p>
    <w:p w14:paraId="7D831B40" w14:textId="77777777" w:rsidR="008E741D" w:rsidRPr="00364A69" w:rsidRDefault="005F1C8A">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Possibility of Hazardous Reactions</w:t>
      </w:r>
      <w:r w:rsidR="008E741D" w:rsidRPr="00364A69">
        <w:rPr>
          <w:rFonts w:ascii="Arial" w:hAnsi="Arial"/>
          <w:b/>
        </w:rPr>
        <w:t xml:space="preserve">: </w:t>
      </w:r>
      <w:r w:rsidR="008E741D" w:rsidRPr="00364A69">
        <w:rPr>
          <w:rFonts w:ascii="Arial" w:hAnsi="Arial"/>
        </w:rPr>
        <w:t>Will not occur.</w:t>
      </w:r>
    </w:p>
    <w:p w14:paraId="29B96122" w14:textId="77777777" w:rsidR="008E741D" w:rsidRPr="00364A69" w:rsidRDefault="008E741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Conditions to Avoid: </w:t>
      </w:r>
      <w:r w:rsidR="00E07926" w:rsidRPr="00364A69">
        <w:rPr>
          <w:rFonts w:ascii="Arial" w:hAnsi="Arial"/>
        </w:rPr>
        <w:t>Avoid extreme heat, flames and other sources of ignition.</w:t>
      </w:r>
      <w:r w:rsidRPr="00364A69">
        <w:rPr>
          <w:rFonts w:ascii="Arial" w:hAnsi="Arial"/>
        </w:rPr>
        <w:t xml:space="preserve"> </w:t>
      </w:r>
    </w:p>
    <w:p w14:paraId="47D02AFF" w14:textId="77777777" w:rsidR="008E741D" w:rsidRPr="00364A69" w:rsidRDefault="008E741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Inco</w:t>
      </w:r>
      <w:r w:rsidR="005F1C8A" w:rsidRPr="00364A69">
        <w:rPr>
          <w:rFonts w:ascii="Arial" w:hAnsi="Arial"/>
          <w:b/>
        </w:rPr>
        <w:t>mpatible Materials</w:t>
      </w:r>
      <w:r w:rsidRPr="00364A69">
        <w:rPr>
          <w:rFonts w:ascii="Arial" w:hAnsi="Arial"/>
          <w:b/>
        </w:rPr>
        <w:t xml:space="preserve">: </w:t>
      </w:r>
      <w:r w:rsidRPr="00364A69">
        <w:rPr>
          <w:rFonts w:ascii="Arial" w:hAnsi="Arial"/>
        </w:rPr>
        <w:t>Strong oxidizers.</w:t>
      </w:r>
    </w:p>
    <w:p w14:paraId="180E43B8" w14:textId="77777777" w:rsidR="008E741D" w:rsidRPr="00364A69" w:rsidRDefault="008E741D">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Hazardous Decomposition Products: </w:t>
      </w:r>
      <w:r w:rsidR="006F7F4B" w:rsidRPr="00364A69">
        <w:rPr>
          <w:rFonts w:ascii="Arial" w:hAnsi="Arial"/>
        </w:rPr>
        <w:t>Carbon monoxide and carbon dioxide.</w:t>
      </w:r>
    </w:p>
    <w:p w14:paraId="76489D77" w14:textId="77777777" w:rsidR="008E741D" w:rsidRPr="00364A69" w:rsidRDefault="008E741D">
      <w:pPr>
        <w:rPr>
          <w:rFonts w:ascii="Arial" w:hAnsi="Arial"/>
          <w:b/>
        </w:rPr>
      </w:pPr>
    </w:p>
    <w:p w14:paraId="5ACDE433"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364A69">
        <w:rPr>
          <w:rFonts w:ascii="Arial" w:hAnsi="Arial"/>
        </w:rPr>
        <w:t>11 – Toxicological Information</w:t>
      </w:r>
    </w:p>
    <w:p w14:paraId="27B8700A" w14:textId="77777777" w:rsidR="008E741D" w:rsidRPr="00364A69" w:rsidRDefault="005F1C8A">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Health Hazards</w:t>
      </w:r>
      <w:r w:rsidR="008E741D" w:rsidRPr="00364A69">
        <w:rPr>
          <w:rFonts w:ascii="Arial" w:hAnsi="Arial" w:cs="Arial"/>
          <w:b/>
        </w:rPr>
        <w:t>:</w:t>
      </w:r>
    </w:p>
    <w:p w14:paraId="69AEFE9B" w14:textId="77777777" w:rsidR="00A678E6" w:rsidRPr="00364A69" w:rsidRDefault="00A678E6">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 xml:space="preserve">Ingestion: </w:t>
      </w:r>
      <w:r w:rsidRPr="00364A69">
        <w:rPr>
          <w:rFonts w:ascii="Arial" w:hAnsi="Arial" w:cs="Arial"/>
        </w:rPr>
        <w:t xml:space="preserve">Swallowing large amounts may produce gastrointestinal irritation, nausea, vomiting and diarrhea. </w:t>
      </w:r>
    </w:p>
    <w:p w14:paraId="796A6B61" w14:textId="77777777" w:rsidR="008E741D" w:rsidRPr="00364A69" w:rsidRDefault="008E741D">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b/>
        </w:rPr>
        <w:t xml:space="preserve">Eye Contact: </w:t>
      </w:r>
      <w:r w:rsidR="000F7292" w:rsidRPr="00364A69">
        <w:rPr>
          <w:rFonts w:ascii="Arial" w:hAnsi="Arial" w:cs="Arial"/>
        </w:rPr>
        <w:t>Direct contact will cause</w:t>
      </w:r>
      <w:r w:rsidR="00153D21" w:rsidRPr="00364A69">
        <w:rPr>
          <w:rFonts w:ascii="Arial" w:hAnsi="Arial" w:cs="Arial"/>
        </w:rPr>
        <w:t xml:space="preserve"> moderate irritation with redness, stinging, swelling, and tearing. </w:t>
      </w:r>
    </w:p>
    <w:p w14:paraId="02A657BC" w14:textId="77777777" w:rsidR="00A678E6" w:rsidRPr="00364A69" w:rsidRDefault="00A678E6">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b/>
        </w:rPr>
        <w:t xml:space="preserve">Skin Contact: </w:t>
      </w:r>
      <w:r w:rsidR="00AA4468" w:rsidRPr="00364A69">
        <w:rPr>
          <w:rFonts w:ascii="Arial" w:hAnsi="Arial" w:cs="Arial"/>
        </w:rPr>
        <w:t>May produce</w:t>
      </w:r>
      <w:r w:rsidR="00D767B0" w:rsidRPr="00364A69">
        <w:rPr>
          <w:rFonts w:ascii="Arial" w:hAnsi="Arial" w:cs="Arial"/>
        </w:rPr>
        <w:t xml:space="preserve"> skin</w:t>
      </w:r>
      <w:r w:rsidR="00AA4468" w:rsidRPr="00364A69">
        <w:rPr>
          <w:rFonts w:ascii="Arial" w:hAnsi="Arial" w:cs="Arial"/>
        </w:rPr>
        <w:t xml:space="preserve"> irritation. </w:t>
      </w:r>
      <w:r w:rsidRPr="00364A69">
        <w:rPr>
          <w:rFonts w:ascii="Arial" w:hAnsi="Arial" w:cs="Arial"/>
        </w:rPr>
        <w:t xml:space="preserve">Prolonged and/or repeated contact may </w:t>
      </w:r>
      <w:r w:rsidR="00AA4468" w:rsidRPr="00364A69">
        <w:rPr>
          <w:rFonts w:ascii="Arial" w:hAnsi="Arial" w:cs="Arial"/>
        </w:rPr>
        <w:t xml:space="preserve">cause </w:t>
      </w:r>
      <w:r w:rsidRPr="00364A69">
        <w:rPr>
          <w:rFonts w:ascii="Arial" w:hAnsi="Arial" w:cs="Arial"/>
        </w:rPr>
        <w:t>def</w:t>
      </w:r>
      <w:r w:rsidR="00592A85" w:rsidRPr="00364A69">
        <w:rPr>
          <w:rFonts w:ascii="Arial" w:hAnsi="Arial" w:cs="Arial"/>
        </w:rPr>
        <w:t xml:space="preserve">atting with possible dermatitis. </w:t>
      </w:r>
      <w:r w:rsidR="00631EDD" w:rsidRPr="00364A69">
        <w:rPr>
          <w:rFonts w:ascii="Arial" w:hAnsi="Arial" w:cs="Arial"/>
        </w:rPr>
        <w:t>Repeated contact may result in an allergic skin reaction.</w:t>
      </w:r>
    </w:p>
    <w:p w14:paraId="42808590" w14:textId="77777777" w:rsidR="00A678E6" w:rsidRPr="00364A69" w:rsidRDefault="00A678E6">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b/>
        </w:rPr>
        <w:lastRenderedPageBreak/>
        <w:t xml:space="preserve">Inhalation: </w:t>
      </w:r>
      <w:r w:rsidR="000F7292" w:rsidRPr="00364A69">
        <w:rPr>
          <w:rFonts w:ascii="Arial" w:hAnsi="Arial" w:cs="Arial"/>
        </w:rPr>
        <w:t>Inhalation of m</w:t>
      </w:r>
      <w:r w:rsidR="003E4B4B" w:rsidRPr="00364A69">
        <w:rPr>
          <w:rFonts w:ascii="Arial" w:hAnsi="Arial" w:cs="Arial"/>
        </w:rPr>
        <w:t>ist</w:t>
      </w:r>
      <w:r w:rsidR="000F7292" w:rsidRPr="00364A69">
        <w:rPr>
          <w:rFonts w:ascii="Arial" w:hAnsi="Arial" w:cs="Arial"/>
        </w:rPr>
        <w:t>s</w:t>
      </w:r>
      <w:r w:rsidR="003E4B4B" w:rsidRPr="00364A69">
        <w:rPr>
          <w:rFonts w:ascii="Arial" w:hAnsi="Arial" w:cs="Arial"/>
        </w:rPr>
        <w:t xml:space="preserve"> or vapor</w:t>
      </w:r>
      <w:r w:rsidR="000F7292" w:rsidRPr="00364A69">
        <w:rPr>
          <w:rFonts w:ascii="Arial" w:hAnsi="Arial" w:cs="Arial"/>
        </w:rPr>
        <w:t>s</w:t>
      </w:r>
      <w:r w:rsidR="003E4B4B" w:rsidRPr="00364A69">
        <w:rPr>
          <w:rFonts w:ascii="Arial" w:hAnsi="Arial" w:cs="Arial"/>
        </w:rPr>
        <w:t xml:space="preserve"> </w:t>
      </w:r>
      <w:r w:rsidR="000F7292" w:rsidRPr="00364A69">
        <w:rPr>
          <w:rFonts w:ascii="Arial" w:hAnsi="Arial" w:cs="Arial"/>
        </w:rPr>
        <w:t>may cause mild irritation to the eyes, mucous membranes of the throat and nose and upper respiratory tract.</w:t>
      </w:r>
    </w:p>
    <w:p w14:paraId="5790BCFB" w14:textId="77777777" w:rsidR="008E741D" w:rsidRPr="00364A69" w:rsidRDefault="008E741D">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b/>
        </w:rPr>
        <w:t xml:space="preserve">Chronic </w:t>
      </w:r>
      <w:r w:rsidR="00A678E6" w:rsidRPr="00364A69">
        <w:rPr>
          <w:rFonts w:ascii="Arial" w:hAnsi="Arial" w:cs="Arial"/>
          <w:b/>
        </w:rPr>
        <w:t>Exposure</w:t>
      </w:r>
      <w:r w:rsidRPr="00364A69">
        <w:rPr>
          <w:rFonts w:ascii="Arial" w:hAnsi="Arial" w:cs="Arial"/>
          <w:b/>
        </w:rPr>
        <w:t xml:space="preserve">: </w:t>
      </w:r>
      <w:r w:rsidRPr="00364A69">
        <w:rPr>
          <w:rFonts w:ascii="Arial" w:hAnsi="Arial" w:cs="Arial"/>
        </w:rPr>
        <w:t>None known.</w:t>
      </w:r>
    </w:p>
    <w:p w14:paraId="66AEC797" w14:textId="77777777" w:rsidR="008E741D" w:rsidRPr="00364A69" w:rsidRDefault="008E741D">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b/>
        </w:rPr>
        <w:t>Medical Con</w:t>
      </w:r>
      <w:r w:rsidR="00494B29" w:rsidRPr="00364A69">
        <w:rPr>
          <w:rFonts w:ascii="Arial" w:hAnsi="Arial" w:cs="Arial"/>
          <w:b/>
        </w:rPr>
        <w:t>ditions Aggravated by Exposure:</w:t>
      </w:r>
      <w:r w:rsidRPr="00364A69">
        <w:rPr>
          <w:rFonts w:ascii="Arial" w:hAnsi="Arial" w:cs="Arial"/>
          <w:b/>
        </w:rPr>
        <w:t xml:space="preserve"> </w:t>
      </w:r>
      <w:r w:rsidR="006F7F4B" w:rsidRPr="00364A69">
        <w:rPr>
          <w:rFonts w:ascii="Arial" w:hAnsi="Arial" w:cs="Arial"/>
        </w:rPr>
        <w:t>Preexisting eye, skin and respiratory conditions may be aggravated by exposure.</w:t>
      </w:r>
    </w:p>
    <w:p w14:paraId="5A2BE6F6" w14:textId="77777777" w:rsidR="00A678E6" w:rsidRPr="00364A69" w:rsidRDefault="00A678E6">
      <w:pPr>
        <w:pBdr>
          <w:top w:val="single" w:sz="4" w:space="1" w:color="auto"/>
          <w:left w:val="single" w:sz="4" w:space="4" w:color="auto"/>
          <w:bottom w:val="single" w:sz="4" w:space="1" w:color="auto"/>
          <w:right w:val="single" w:sz="4" w:space="4" w:color="auto"/>
        </w:pBdr>
        <w:rPr>
          <w:rFonts w:ascii="Arial" w:hAnsi="Arial" w:cs="Arial"/>
          <w:b/>
        </w:rPr>
      </w:pPr>
    </w:p>
    <w:p w14:paraId="614855EA" w14:textId="77777777" w:rsidR="008E741D" w:rsidRPr="00364A69" w:rsidRDefault="00A678E6">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Acute Toxicity Values:</w:t>
      </w:r>
    </w:p>
    <w:p w14:paraId="2F14D716" w14:textId="77777777" w:rsidR="004D0E64" w:rsidRPr="00364A69" w:rsidRDefault="004D0E64" w:rsidP="004D0E64">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rPr>
        <w:t>Perlite: Oral mouse LD50: 12960 mg/kg</w:t>
      </w:r>
    </w:p>
    <w:p w14:paraId="4D8C421B" w14:textId="77777777" w:rsidR="004D0E64" w:rsidRPr="00364A69" w:rsidRDefault="004D0E64" w:rsidP="004D0E64">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rPr>
        <w:t>Glycerin: Oral rat LD50: &gt;5000 mg/kg</w:t>
      </w:r>
    </w:p>
    <w:p w14:paraId="18D0DADB" w14:textId="77777777" w:rsidR="00264A4E" w:rsidRPr="00364A69" w:rsidRDefault="00264A4E" w:rsidP="00264A4E">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rPr>
        <w:t>Alcohols, C12-14, ethoxylated, sulfates, sodium salts: Oral rat LD50: &gt;5000 mg/kg, Skin rat LD50: &gt;2000 mg/kg</w:t>
      </w:r>
    </w:p>
    <w:p w14:paraId="1F68BD41" w14:textId="77777777" w:rsidR="00264A4E" w:rsidRPr="00364A69" w:rsidRDefault="00264A4E" w:rsidP="00264A4E">
      <w:pPr>
        <w:pBdr>
          <w:top w:val="single" w:sz="4" w:space="1" w:color="auto"/>
          <w:left w:val="single" w:sz="4" w:space="4" w:color="auto"/>
          <w:bottom w:val="single" w:sz="4" w:space="1" w:color="auto"/>
          <w:right w:val="single" w:sz="4" w:space="4" w:color="auto"/>
        </w:pBdr>
        <w:rPr>
          <w:rFonts w:ascii="Arial" w:hAnsi="Arial" w:cs="Arial"/>
        </w:rPr>
      </w:pPr>
      <w:proofErr w:type="spellStart"/>
      <w:r w:rsidRPr="00364A69">
        <w:rPr>
          <w:rFonts w:ascii="Arial" w:hAnsi="Arial" w:cs="Arial"/>
        </w:rPr>
        <w:t>Cocamidopropyl</w:t>
      </w:r>
      <w:proofErr w:type="spellEnd"/>
      <w:r w:rsidRPr="00364A69">
        <w:rPr>
          <w:rFonts w:ascii="Arial" w:hAnsi="Arial" w:cs="Arial"/>
        </w:rPr>
        <w:t xml:space="preserve"> betaine: Oral rat LD50: &gt;5000 mg/kg, Skin rabbit LD50: &gt;2000 mg/kg</w:t>
      </w:r>
    </w:p>
    <w:p w14:paraId="10313B36" w14:textId="77777777" w:rsidR="004D0E64" w:rsidRDefault="004D0E64" w:rsidP="004D0E64">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rPr>
        <w:t>D-limonene: Oral rat LD50: 4400 mg/kg; Skin rabbit LD50: &gt;5000 mg/kg</w:t>
      </w:r>
    </w:p>
    <w:p w14:paraId="4BB93CDD" w14:textId="77777777" w:rsidR="007B3AF6" w:rsidRPr="00364A69" w:rsidRDefault="007B3AF6" w:rsidP="004D0E64">
      <w:pPr>
        <w:pBdr>
          <w:top w:val="single" w:sz="4" w:space="1" w:color="auto"/>
          <w:left w:val="single" w:sz="4" w:space="4" w:color="auto"/>
          <w:bottom w:val="single" w:sz="4" w:space="1" w:color="auto"/>
          <w:right w:val="single" w:sz="4" w:space="4" w:color="auto"/>
        </w:pBdr>
        <w:rPr>
          <w:rFonts w:ascii="Arial" w:hAnsi="Arial" w:cs="Arial"/>
        </w:rPr>
      </w:pPr>
      <w:proofErr w:type="spellStart"/>
      <w:r w:rsidRPr="007B3AF6">
        <w:rPr>
          <w:rFonts w:ascii="Arial" w:hAnsi="Arial" w:cs="Arial"/>
        </w:rPr>
        <w:t>ATE</w:t>
      </w:r>
      <w:r w:rsidRPr="007B3AF6">
        <w:rPr>
          <w:rFonts w:ascii="Arial" w:hAnsi="Arial" w:cs="Arial"/>
          <w:vertAlign w:val="subscript"/>
        </w:rPr>
        <w:t>mix</w:t>
      </w:r>
      <w:proofErr w:type="spellEnd"/>
      <w:r w:rsidRPr="007B3AF6">
        <w:rPr>
          <w:rFonts w:ascii="Arial" w:hAnsi="Arial" w:cs="Arial"/>
        </w:rPr>
        <w:t> Oral: &gt;2,000 mg/kg; Dermal: &gt;2,000 mg/kg; Not acutely toxic by inhalation</w:t>
      </w:r>
    </w:p>
    <w:p w14:paraId="1C60D79C" w14:textId="77777777" w:rsidR="000F7292" w:rsidRPr="00364A69" w:rsidRDefault="000F7292" w:rsidP="0051519E">
      <w:pPr>
        <w:pBdr>
          <w:top w:val="single" w:sz="4" w:space="1" w:color="auto"/>
          <w:left w:val="single" w:sz="4" w:space="4" w:color="auto"/>
          <w:bottom w:val="single" w:sz="4" w:space="1" w:color="auto"/>
          <w:right w:val="single" w:sz="4" w:space="4" w:color="auto"/>
        </w:pBdr>
        <w:rPr>
          <w:rFonts w:ascii="Arial" w:hAnsi="Arial" w:cs="Arial"/>
          <w:b/>
        </w:rPr>
      </w:pPr>
    </w:p>
    <w:p w14:paraId="4A3C2FAC" w14:textId="77777777" w:rsidR="008E741D" w:rsidRPr="00364A69" w:rsidRDefault="002F095F">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Skin Corrosion/</w:t>
      </w:r>
      <w:r w:rsidR="00A678E6" w:rsidRPr="00364A69">
        <w:rPr>
          <w:rFonts w:ascii="Arial" w:hAnsi="Arial" w:cs="Arial"/>
          <w:b/>
        </w:rPr>
        <w:t>Irritation:</w:t>
      </w:r>
      <w:r w:rsidR="00DD0B71" w:rsidRPr="00364A69">
        <w:rPr>
          <w:rFonts w:ascii="Arial" w:hAnsi="Arial" w:cs="Arial"/>
        </w:rPr>
        <w:t xml:space="preserve"> </w:t>
      </w:r>
      <w:r w:rsidR="00631EDD" w:rsidRPr="00364A69">
        <w:rPr>
          <w:rFonts w:ascii="Arial" w:hAnsi="Arial" w:cs="Arial"/>
        </w:rPr>
        <w:t>No data available for mixture. Base</w:t>
      </w:r>
      <w:r w:rsidR="00153D21" w:rsidRPr="00364A69">
        <w:rPr>
          <w:rFonts w:ascii="Arial" w:hAnsi="Arial" w:cs="Arial"/>
        </w:rPr>
        <w:t>d</w:t>
      </w:r>
      <w:r w:rsidR="00631EDD" w:rsidRPr="00364A69">
        <w:rPr>
          <w:rFonts w:ascii="Arial" w:hAnsi="Arial" w:cs="Arial"/>
        </w:rPr>
        <w:t xml:space="preserve"> on the ingredients, this product is </w:t>
      </w:r>
      <w:r w:rsidR="00201A48" w:rsidRPr="00364A69">
        <w:rPr>
          <w:rFonts w:ascii="Arial" w:hAnsi="Arial" w:cs="Arial"/>
        </w:rPr>
        <w:t xml:space="preserve">not </w:t>
      </w:r>
      <w:r w:rsidR="00631EDD" w:rsidRPr="00364A69">
        <w:rPr>
          <w:rFonts w:ascii="Arial" w:hAnsi="Arial" w:cs="Arial"/>
        </w:rPr>
        <w:t>classified as a skin irritant.</w:t>
      </w:r>
    </w:p>
    <w:p w14:paraId="01FDB593" w14:textId="77777777" w:rsidR="00A678E6" w:rsidRPr="00364A69" w:rsidRDefault="00531954">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Serious Eye Damage/Irritation:</w:t>
      </w:r>
      <w:r w:rsidR="00A678E6" w:rsidRPr="00364A69">
        <w:rPr>
          <w:rFonts w:ascii="Arial" w:hAnsi="Arial" w:cs="Arial"/>
        </w:rPr>
        <w:t xml:space="preserve"> </w:t>
      </w:r>
      <w:r w:rsidR="005C636D" w:rsidRPr="00364A69">
        <w:rPr>
          <w:rFonts w:ascii="Arial" w:hAnsi="Arial" w:cs="Arial"/>
        </w:rPr>
        <w:t>No data available for mixture.</w:t>
      </w:r>
      <w:r w:rsidR="007704C0" w:rsidRPr="00364A69">
        <w:rPr>
          <w:rFonts w:ascii="Arial" w:hAnsi="Arial" w:cs="Arial"/>
        </w:rPr>
        <w:t xml:space="preserve"> </w:t>
      </w:r>
      <w:r w:rsidR="00153D21" w:rsidRPr="00364A69">
        <w:rPr>
          <w:rFonts w:ascii="Arial" w:hAnsi="Arial" w:cs="Arial"/>
        </w:rPr>
        <w:t>Based on the ingredients, this product is classified as</w:t>
      </w:r>
      <w:r w:rsidR="0079686C">
        <w:rPr>
          <w:rFonts w:ascii="Arial" w:hAnsi="Arial" w:cs="Arial"/>
        </w:rPr>
        <w:t xml:space="preserve"> an</w:t>
      </w:r>
      <w:r w:rsidR="00153D21" w:rsidRPr="00364A69">
        <w:rPr>
          <w:rFonts w:ascii="Arial" w:hAnsi="Arial" w:cs="Arial"/>
        </w:rPr>
        <w:t xml:space="preserve"> eye irritant.</w:t>
      </w:r>
    </w:p>
    <w:p w14:paraId="7D2B84F1" w14:textId="77777777" w:rsidR="00A678E6" w:rsidRPr="00364A69" w:rsidRDefault="00531954">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 xml:space="preserve">Respiratory or Skin </w:t>
      </w:r>
      <w:r w:rsidR="00A678E6" w:rsidRPr="00364A69">
        <w:rPr>
          <w:rFonts w:ascii="Arial" w:hAnsi="Arial" w:cs="Arial"/>
          <w:b/>
        </w:rPr>
        <w:t>Sensitization:</w:t>
      </w:r>
      <w:r w:rsidR="00A678E6" w:rsidRPr="00364A69">
        <w:rPr>
          <w:rFonts w:ascii="Arial" w:hAnsi="Arial" w:cs="Arial"/>
        </w:rPr>
        <w:t xml:space="preserve"> </w:t>
      </w:r>
      <w:r w:rsidR="00631EDD" w:rsidRPr="00364A69">
        <w:rPr>
          <w:rFonts w:ascii="Arial" w:hAnsi="Arial" w:cs="Arial"/>
        </w:rPr>
        <w:t>This product is expected to cause</w:t>
      </w:r>
      <w:r w:rsidR="00123B44" w:rsidRPr="00364A69">
        <w:rPr>
          <w:rFonts w:ascii="Arial" w:hAnsi="Arial" w:cs="Arial"/>
        </w:rPr>
        <w:t xml:space="preserve"> skin</w:t>
      </w:r>
      <w:r w:rsidR="00631EDD" w:rsidRPr="00364A69">
        <w:rPr>
          <w:rFonts w:ascii="Arial" w:hAnsi="Arial" w:cs="Arial"/>
        </w:rPr>
        <w:t xml:space="preserve"> sensitization.</w:t>
      </w:r>
    </w:p>
    <w:p w14:paraId="099808C5" w14:textId="77777777" w:rsidR="00A678E6" w:rsidRPr="00364A69" w:rsidRDefault="00A678E6">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b/>
        </w:rPr>
        <w:t>Germ Cell Mutagenicity:</w:t>
      </w:r>
      <w:r w:rsidR="003E4B4B" w:rsidRPr="00364A69">
        <w:rPr>
          <w:rFonts w:ascii="Arial" w:hAnsi="Arial" w:cs="Arial"/>
        </w:rPr>
        <w:t xml:space="preserve"> </w:t>
      </w:r>
      <w:r w:rsidR="005C636D" w:rsidRPr="00364A69">
        <w:rPr>
          <w:rFonts w:ascii="Arial" w:hAnsi="Arial" w:cs="Arial"/>
        </w:rPr>
        <w:t>None of the components have been found to be mutagenic.</w:t>
      </w:r>
    </w:p>
    <w:p w14:paraId="2895114F" w14:textId="77777777" w:rsidR="00531954" w:rsidRPr="00364A69" w:rsidRDefault="00531954">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Carcinogenicity:</w:t>
      </w:r>
      <w:r w:rsidRPr="00364A69">
        <w:rPr>
          <w:rFonts w:ascii="Arial" w:hAnsi="Arial" w:cs="Arial"/>
        </w:rPr>
        <w:t xml:space="preserve"> </w:t>
      </w:r>
      <w:r w:rsidR="004F2A36" w:rsidRPr="00364A69">
        <w:rPr>
          <w:rFonts w:ascii="Arial" w:hAnsi="Arial" w:cs="Arial"/>
        </w:rPr>
        <w:t xml:space="preserve">None of the components are listed as a carcinogen or suspected carcinogen by IARC, NTP, ACGIH, </w:t>
      </w:r>
      <w:r w:rsidR="007704C0" w:rsidRPr="00364A69">
        <w:rPr>
          <w:rFonts w:ascii="Arial" w:hAnsi="Arial" w:cs="Arial"/>
        </w:rPr>
        <w:t xml:space="preserve">US </w:t>
      </w:r>
      <w:r w:rsidR="004F2A36" w:rsidRPr="00364A69">
        <w:rPr>
          <w:rFonts w:ascii="Arial" w:hAnsi="Arial" w:cs="Arial"/>
        </w:rPr>
        <w:t xml:space="preserve">OSHA or the EU </w:t>
      </w:r>
      <w:r w:rsidR="007704C0" w:rsidRPr="00364A69">
        <w:rPr>
          <w:rFonts w:ascii="Arial" w:hAnsi="Arial" w:cs="Arial"/>
        </w:rPr>
        <w:t>CLP</w:t>
      </w:r>
      <w:r w:rsidR="004F2A36" w:rsidRPr="00364A69">
        <w:rPr>
          <w:rFonts w:ascii="Arial" w:hAnsi="Arial" w:cs="Arial"/>
        </w:rPr>
        <w:t>.</w:t>
      </w:r>
    </w:p>
    <w:p w14:paraId="79C5CFD3" w14:textId="77777777" w:rsidR="00531954" w:rsidRPr="00364A69" w:rsidRDefault="00531954">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Reproductive Toxicity:</w:t>
      </w:r>
      <w:r w:rsidR="003E4B4B" w:rsidRPr="00364A69">
        <w:rPr>
          <w:rFonts w:ascii="Arial" w:hAnsi="Arial" w:cs="Arial"/>
        </w:rPr>
        <w:t xml:space="preserve"> </w:t>
      </w:r>
      <w:r w:rsidR="00DD06B6" w:rsidRPr="00364A69">
        <w:rPr>
          <w:rFonts w:ascii="Arial" w:hAnsi="Arial" w:cs="Arial"/>
        </w:rPr>
        <w:t>None of the components are known to cause adverse reproductive effects.</w:t>
      </w:r>
    </w:p>
    <w:p w14:paraId="34C2C079" w14:textId="77777777" w:rsidR="00531954" w:rsidRPr="00364A69"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Specific Target Organ Toxicity:</w:t>
      </w:r>
    </w:p>
    <w:p w14:paraId="2E5EAE4F" w14:textId="77777777" w:rsidR="00531954" w:rsidRPr="00364A69"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364A69">
        <w:rPr>
          <w:rFonts w:ascii="Arial" w:hAnsi="Arial" w:cs="Arial"/>
          <w:b/>
        </w:rPr>
        <w:tab/>
        <w:t xml:space="preserve">Single Exposure: </w:t>
      </w:r>
      <w:r w:rsidRPr="00364A69">
        <w:rPr>
          <w:rFonts w:ascii="Arial" w:hAnsi="Arial" w:cs="Arial"/>
        </w:rPr>
        <w:t>No data available.</w:t>
      </w:r>
      <w:r w:rsidRPr="00364A69">
        <w:rPr>
          <w:rFonts w:ascii="Arial" w:hAnsi="Arial" w:cs="Arial"/>
          <w:b/>
        </w:rPr>
        <w:t xml:space="preserve"> </w:t>
      </w:r>
    </w:p>
    <w:p w14:paraId="0151EA10" w14:textId="77777777" w:rsidR="006A7E53" w:rsidRPr="00364A69" w:rsidRDefault="00531954">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b/>
        </w:rPr>
        <w:tab/>
        <w:t xml:space="preserve">Repeated Exposure: </w:t>
      </w:r>
      <w:r w:rsidR="003A1A01" w:rsidRPr="00364A69">
        <w:rPr>
          <w:rFonts w:ascii="Arial" w:hAnsi="Arial" w:cs="Arial"/>
        </w:rPr>
        <w:t xml:space="preserve">No data available. </w:t>
      </w:r>
    </w:p>
    <w:p w14:paraId="3E8D27BA" w14:textId="77777777" w:rsidR="00A678E6" w:rsidRPr="00364A69" w:rsidRDefault="00531954">
      <w:pPr>
        <w:pBdr>
          <w:top w:val="single" w:sz="4" w:space="1" w:color="auto"/>
          <w:left w:val="single" w:sz="4" w:space="4" w:color="auto"/>
          <w:bottom w:val="single" w:sz="4" w:space="1" w:color="auto"/>
          <w:right w:val="single" w:sz="4" w:space="4" w:color="auto"/>
        </w:pBdr>
        <w:rPr>
          <w:rFonts w:ascii="Arial" w:hAnsi="Arial" w:cs="Arial"/>
        </w:rPr>
      </w:pPr>
      <w:r w:rsidRPr="00364A69">
        <w:rPr>
          <w:rFonts w:ascii="Arial" w:hAnsi="Arial" w:cs="Arial"/>
          <w:b/>
        </w:rPr>
        <w:t>Aspiration Hazard:</w:t>
      </w:r>
      <w:r w:rsidR="003E4B4B" w:rsidRPr="00364A69">
        <w:rPr>
          <w:rFonts w:ascii="Arial" w:hAnsi="Arial" w:cs="Arial"/>
        </w:rPr>
        <w:t xml:space="preserve"> </w:t>
      </w:r>
      <w:r w:rsidR="009F5698" w:rsidRPr="00364A69">
        <w:rPr>
          <w:rFonts w:ascii="Arial" w:hAnsi="Arial" w:cs="Arial"/>
        </w:rPr>
        <w:t>No data available. Based on the ingredients, this product is not expected to present an aspiration hazard.</w:t>
      </w:r>
    </w:p>
    <w:p w14:paraId="4839E216" w14:textId="77777777" w:rsidR="003A629A" w:rsidRPr="00364A69" w:rsidRDefault="003A629A">
      <w:pPr>
        <w:rPr>
          <w:rFonts w:ascii="Arial" w:hAnsi="Arial" w:cs="Arial"/>
        </w:rPr>
      </w:pPr>
    </w:p>
    <w:p w14:paraId="6FA35149" w14:textId="77777777" w:rsidR="008E741D" w:rsidRPr="00364A69"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364A69">
        <w:rPr>
          <w:rFonts w:ascii="Arial" w:hAnsi="Arial" w:cs="Arial"/>
        </w:rPr>
        <w:t>12 – Ecological Information</w:t>
      </w:r>
    </w:p>
    <w:p w14:paraId="677261EA" w14:textId="77777777" w:rsidR="00A6669E" w:rsidRPr="00364A69" w:rsidRDefault="00A678E6" w:rsidP="00A678E6">
      <w:pPr>
        <w:pStyle w:val="BodyText2"/>
        <w:rPr>
          <w:rFonts w:cs="Arial"/>
        </w:rPr>
      </w:pPr>
      <w:r w:rsidRPr="00364A69">
        <w:rPr>
          <w:rFonts w:cs="Arial"/>
          <w:b/>
        </w:rPr>
        <w:t>Ecotoxicity:</w:t>
      </w:r>
      <w:r w:rsidRPr="00364A69">
        <w:rPr>
          <w:rFonts w:cs="Arial"/>
        </w:rPr>
        <w:t xml:space="preserve"> </w:t>
      </w:r>
    </w:p>
    <w:p w14:paraId="2A234CB7" w14:textId="77777777" w:rsidR="00264A4E" w:rsidRPr="00364A69" w:rsidRDefault="00264A4E" w:rsidP="00F60F0F">
      <w:pPr>
        <w:pStyle w:val="BodyText2"/>
        <w:rPr>
          <w:rFonts w:cs="Arial"/>
        </w:rPr>
      </w:pPr>
      <w:r w:rsidRPr="00364A69">
        <w:rPr>
          <w:rFonts w:cs="Arial"/>
        </w:rPr>
        <w:t>Alcohols, C12-14, ethoxylated, sulfates, sodium salts: 28 days NOEC Rainbow trout- 0.14 mg/L, 21 days NOEC Daphnia manga- 0.27 mg/L</w:t>
      </w:r>
    </w:p>
    <w:p w14:paraId="2742C1E1" w14:textId="77777777" w:rsidR="00F60F0F" w:rsidRPr="00364A69" w:rsidRDefault="00264A4E" w:rsidP="00F60F0F">
      <w:pPr>
        <w:pStyle w:val="BodyText2"/>
        <w:rPr>
          <w:rFonts w:cs="Arial"/>
        </w:rPr>
      </w:pPr>
      <w:proofErr w:type="spellStart"/>
      <w:r w:rsidRPr="00364A69">
        <w:rPr>
          <w:rFonts w:cs="Arial"/>
        </w:rPr>
        <w:t>Cocamidopropyl</w:t>
      </w:r>
      <w:proofErr w:type="spellEnd"/>
      <w:r w:rsidRPr="00364A69">
        <w:rPr>
          <w:rFonts w:cs="Arial"/>
        </w:rPr>
        <w:t xml:space="preserve"> betaine</w:t>
      </w:r>
      <w:r w:rsidR="002B0601" w:rsidRPr="00364A69">
        <w:rPr>
          <w:rFonts w:cs="Arial"/>
        </w:rPr>
        <w:t xml:space="preserve">: </w:t>
      </w:r>
      <w:r w:rsidR="00D247CD" w:rsidRPr="00364A69">
        <w:rPr>
          <w:rFonts w:cs="Arial"/>
        </w:rPr>
        <w:t xml:space="preserve">96 </w:t>
      </w:r>
      <w:proofErr w:type="spellStart"/>
      <w:r w:rsidR="00D247CD" w:rsidRPr="00364A69">
        <w:rPr>
          <w:rFonts w:cs="Arial"/>
        </w:rPr>
        <w:t>hr</w:t>
      </w:r>
      <w:proofErr w:type="spellEnd"/>
      <w:r w:rsidR="00D247CD" w:rsidRPr="00364A69">
        <w:rPr>
          <w:rFonts w:cs="Arial"/>
        </w:rPr>
        <w:t xml:space="preserve"> LC50 Zebra fish: 2.0 mg/L, </w:t>
      </w:r>
      <w:r w:rsidR="000032EC" w:rsidRPr="00364A69">
        <w:rPr>
          <w:rFonts w:cs="Arial"/>
        </w:rPr>
        <w:t xml:space="preserve">48 </w:t>
      </w:r>
      <w:proofErr w:type="spellStart"/>
      <w:r w:rsidR="000032EC" w:rsidRPr="00364A69">
        <w:rPr>
          <w:rFonts w:cs="Arial"/>
        </w:rPr>
        <w:t>hr</w:t>
      </w:r>
      <w:proofErr w:type="spellEnd"/>
      <w:r w:rsidR="000032EC" w:rsidRPr="00364A69">
        <w:rPr>
          <w:rFonts w:cs="Arial"/>
        </w:rPr>
        <w:t xml:space="preserve"> EC50 Daphnia magna: 6.4 mg/L, </w:t>
      </w:r>
      <w:r w:rsidR="00D247CD" w:rsidRPr="00364A69">
        <w:rPr>
          <w:rFonts w:cs="Arial"/>
        </w:rPr>
        <w:t xml:space="preserve">96 </w:t>
      </w:r>
      <w:proofErr w:type="spellStart"/>
      <w:r w:rsidR="00D247CD" w:rsidRPr="00364A69">
        <w:rPr>
          <w:rFonts w:cs="Arial"/>
        </w:rPr>
        <w:t>hr</w:t>
      </w:r>
      <w:proofErr w:type="spellEnd"/>
      <w:r w:rsidR="00D247CD" w:rsidRPr="00364A69">
        <w:rPr>
          <w:rFonts w:cs="Arial"/>
        </w:rPr>
        <w:t xml:space="preserve"> EC50 Scenedesmus </w:t>
      </w:r>
      <w:proofErr w:type="spellStart"/>
      <w:r w:rsidR="00D247CD" w:rsidRPr="00364A69">
        <w:rPr>
          <w:rFonts w:cs="Arial"/>
        </w:rPr>
        <w:t>subspicatus</w:t>
      </w:r>
      <w:proofErr w:type="spellEnd"/>
      <w:r w:rsidR="00D247CD" w:rsidRPr="00364A69">
        <w:rPr>
          <w:rFonts w:cs="Arial"/>
        </w:rPr>
        <w:t xml:space="preserve"> (algae): 0.55 mg/L, </w:t>
      </w:r>
      <w:r w:rsidR="000032EC" w:rsidRPr="00364A69">
        <w:rPr>
          <w:rFonts w:cs="Arial"/>
        </w:rPr>
        <w:t>28 days NOEC Rainbow trout: 0.16 mg/L, 21 day NOEC Daphnia magna: 0.9 mg/L</w:t>
      </w:r>
    </w:p>
    <w:p w14:paraId="47148D75" w14:textId="77777777" w:rsidR="00F60F0F" w:rsidRPr="00364A69" w:rsidRDefault="00F60F0F" w:rsidP="00F60F0F">
      <w:pPr>
        <w:pStyle w:val="BodyText2"/>
        <w:rPr>
          <w:rFonts w:cs="Arial"/>
        </w:rPr>
      </w:pPr>
      <w:r w:rsidRPr="00364A69">
        <w:rPr>
          <w:rFonts w:cs="Arial"/>
        </w:rPr>
        <w:t>D-limonene</w:t>
      </w:r>
      <w:r w:rsidR="00631EDD" w:rsidRPr="00364A69">
        <w:rPr>
          <w:rFonts w:cs="Arial"/>
        </w:rPr>
        <w:t xml:space="preserve">: </w:t>
      </w:r>
      <w:r w:rsidR="00264A4E" w:rsidRPr="00364A69">
        <w:rPr>
          <w:rFonts w:cs="Arial"/>
        </w:rPr>
        <w:t>96hr LC50 Fathead minnow: 0.72 mg/L, 48hr EC50 Daphnia magna: 0.307 mg/L, 21 days EC50 Daphnia magna: 0.188 mg/L, 21 days EC10 Daphnia magna: 0.153 mg/L</w:t>
      </w:r>
    </w:p>
    <w:p w14:paraId="7A83AE99" w14:textId="77777777" w:rsidR="00264A4E" w:rsidRPr="00364A69" w:rsidRDefault="00264A4E" w:rsidP="00F60F0F">
      <w:pPr>
        <w:pStyle w:val="BodyText2"/>
        <w:rPr>
          <w:rFonts w:cs="Arial"/>
        </w:rPr>
      </w:pPr>
    </w:p>
    <w:p w14:paraId="28CE0F68" w14:textId="77777777" w:rsidR="00A678E6" w:rsidRPr="00364A69" w:rsidRDefault="00E44845">
      <w:pPr>
        <w:pStyle w:val="BodyText2"/>
        <w:rPr>
          <w:rFonts w:cs="Arial"/>
        </w:rPr>
      </w:pPr>
      <w:r w:rsidRPr="00364A69">
        <w:rPr>
          <w:rFonts w:cs="Arial"/>
        </w:rPr>
        <w:t>This product has been classified as harmful to the aquatic environment with long lasting effects based on the components. Releases to the environment should be avoided.</w:t>
      </w:r>
    </w:p>
    <w:p w14:paraId="0431CAF2" w14:textId="77777777" w:rsidR="00E44845" w:rsidRPr="00364A69" w:rsidRDefault="00E44845">
      <w:pPr>
        <w:pStyle w:val="BodyText2"/>
        <w:rPr>
          <w:rFonts w:cs="Arial"/>
        </w:rPr>
      </w:pPr>
    </w:p>
    <w:p w14:paraId="0543684E" w14:textId="77777777" w:rsidR="00E44845" w:rsidRPr="00364A69" w:rsidRDefault="00A678E6">
      <w:pPr>
        <w:pStyle w:val="BodyText2"/>
        <w:rPr>
          <w:rFonts w:cs="Arial"/>
        </w:rPr>
      </w:pPr>
      <w:r w:rsidRPr="00364A69">
        <w:rPr>
          <w:rFonts w:cs="Arial"/>
          <w:b/>
        </w:rPr>
        <w:t>Persistence and Degradability:</w:t>
      </w:r>
      <w:r w:rsidR="0051519E" w:rsidRPr="00364A69">
        <w:rPr>
          <w:rFonts w:cs="Arial"/>
        </w:rPr>
        <w:t xml:space="preserve"> </w:t>
      </w:r>
      <w:r w:rsidR="00E44845" w:rsidRPr="00364A69">
        <w:rPr>
          <w:rFonts w:cs="Arial"/>
        </w:rPr>
        <w:t xml:space="preserve">This product was tested for degradability following OECD 301. The results were 86% degraded in 28 days. This product is considered biodegradable. Product biodegradability testing is not applicable to aquatic toxicity classification under the GHS at this time. </w:t>
      </w:r>
      <w:r w:rsidR="0079686C" w:rsidRPr="00364A69">
        <w:rPr>
          <w:rFonts w:cs="Arial"/>
        </w:rPr>
        <w:t>Therefore,</w:t>
      </w:r>
      <w:r w:rsidR="00E44845" w:rsidRPr="00364A69">
        <w:rPr>
          <w:rFonts w:cs="Arial"/>
        </w:rPr>
        <w:t xml:space="preserve"> the GHS classification of this product is based solely on the GHS mixture approach and includes a chronic classification.</w:t>
      </w:r>
    </w:p>
    <w:p w14:paraId="06052945" w14:textId="77777777" w:rsidR="00E44845" w:rsidRPr="00364A69" w:rsidRDefault="00E44845">
      <w:pPr>
        <w:pStyle w:val="BodyText2"/>
        <w:rPr>
          <w:rFonts w:cs="Arial"/>
        </w:rPr>
      </w:pPr>
    </w:p>
    <w:p w14:paraId="0F0CE0A2" w14:textId="77777777" w:rsidR="00A678E6" w:rsidRPr="00364A69" w:rsidRDefault="00A678E6">
      <w:pPr>
        <w:pStyle w:val="BodyText2"/>
        <w:rPr>
          <w:rFonts w:cs="Arial"/>
        </w:rPr>
      </w:pPr>
      <w:r w:rsidRPr="00364A69">
        <w:rPr>
          <w:rFonts w:cs="Arial"/>
          <w:b/>
        </w:rPr>
        <w:t>Bioaccumulative Potential:</w:t>
      </w:r>
      <w:r w:rsidR="00592A85" w:rsidRPr="00364A69">
        <w:rPr>
          <w:rFonts w:cs="Arial"/>
          <w:b/>
        </w:rPr>
        <w:t xml:space="preserve"> </w:t>
      </w:r>
      <w:r w:rsidR="00592A85" w:rsidRPr="00364A69">
        <w:rPr>
          <w:rFonts w:cs="Arial"/>
        </w:rPr>
        <w:t xml:space="preserve">No data available. </w:t>
      </w:r>
    </w:p>
    <w:p w14:paraId="7C1272E7" w14:textId="77777777" w:rsidR="00A678E6" w:rsidRPr="00364A69" w:rsidRDefault="00A678E6">
      <w:pPr>
        <w:pStyle w:val="BodyText2"/>
        <w:rPr>
          <w:rFonts w:cs="Arial"/>
          <w:b/>
        </w:rPr>
      </w:pPr>
      <w:r w:rsidRPr="00364A69">
        <w:rPr>
          <w:rFonts w:cs="Arial"/>
          <w:b/>
        </w:rPr>
        <w:t>Mobility in Soil:</w:t>
      </w:r>
      <w:r w:rsidRPr="00364A69">
        <w:rPr>
          <w:rFonts w:cs="Arial"/>
        </w:rPr>
        <w:t xml:space="preserve"> No data available.</w:t>
      </w:r>
    </w:p>
    <w:p w14:paraId="6ACEEFC4" w14:textId="77777777" w:rsidR="00A678E6" w:rsidRPr="00364A69" w:rsidRDefault="00A678E6">
      <w:pPr>
        <w:pStyle w:val="BodyText2"/>
      </w:pPr>
      <w:r w:rsidRPr="00364A69">
        <w:rPr>
          <w:rFonts w:cs="Arial"/>
          <w:b/>
        </w:rPr>
        <w:t xml:space="preserve">Other Adverse Effects: </w:t>
      </w:r>
      <w:r w:rsidRPr="00364A69">
        <w:rPr>
          <w:rFonts w:cs="Arial"/>
        </w:rPr>
        <w:t>None Known</w:t>
      </w:r>
    </w:p>
    <w:p w14:paraId="1FD1291E" w14:textId="77777777" w:rsidR="008E741D" w:rsidRPr="00364A69" w:rsidRDefault="008E741D">
      <w:pPr>
        <w:rPr>
          <w:rFonts w:ascii="Arial" w:hAnsi="Arial"/>
        </w:rPr>
      </w:pPr>
    </w:p>
    <w:p w14:paraId="36232191" w14:textId="77777777" w:rsidR="008E741D" w:rsidRPr="00364A69" w:rsidRDefault="008E741D">
      <w:pPr>
        <w:pStyle w:val="Heading6"/>
        <w:rPr>
          <w:rFonts w:ascii="Arial" w:hAnsi="Arial"/>
          <w:b/>
          <w:sz w:val="20"/>
        </w:rPr>
      </w:pPr>
      <w:r w:rsidRPr="00364A69">
        <w:rPr>
          <w:rFonts w:ascii="Arial" w:hAnsi="Arial"/>
          <w:b/>
          <w:sz w:val="20"/>
        </w:rPr>
        <w:t>13 - Disposal Considerations</w:t>
      </w:r>
    </w:p>
    <w:p w14:paraId="7CCB7DF5" w14:textId="77777777" w:rsidR="0067747C" w:rsidRPr="00364A69" w:rsidRDefault="00A678E6">
      <w:pPr>
        <w:pStyle w:val="BodyText3"/>
        <w:rPr>
          <w:lang w:val="en-US"/>
        </w:rPr>
      </w:pPr>
      <w:r w:rsidRPr="00364A69">
        <w:rPr>
          <w:b/>
          <w:lang w:val="en-US"/>
        </w:rPr>
        <w:lastRenderedPageBreak/>
        <w:t xml:space="preserve">Safe Handling and Disposal Method: </w:t>
      </w:r>
      <w:r w:rsidR="007A4B19" w:rsidRPr="00364A69">
        <w:rPr>
          <w:lang w:val="en-US"/>
        </w:rPr>
        <w:t>Dispose as appropriate for oil waste.</w:t>
      </w:r>
    </w:p>
    <w:p w14:paraId="25AC0862" w14:textId="77777777" w:rsidR="0067747C" w:rsidRPr="00364A69" w:rsidRDefault="0067747C">
      <w:pPr>
        <w:pStyle w:val="BodyText3"/>
        <w:rPr>
          <w:lang w:val="en-US"/>
        </w:rPr>
      </w:pPr>
      <w:r w:rsidRPr="00364A69">
        <w:rPr>
          <w:b/>
          <w:lang w:val="en-US"/>
        </w:rPr>
        <w:t>Disposal of Contaminated Packaging:</w:t>
      </w:r>
      <w:r w:rsidR="008E741D" w:rsidRPr="00364A69">
        <w:rPr>
          <w:lang w:val="en-US"/>
        </w:rPr>
        <w:t xml:space="preserve"> Empty containers may be disposed of through normal waste management options.</w:t>
      </w:r>
    </w:p>
    <w:p w14:paraId="53CA4C20" w14:textId="77777777" w:rsidR="008E741D" w:rsidRPr="00364A69" w:rsidRDefault="0067747C">
      <w:pPr>
        <w:pStyle w:val="BodyText3"/>
        <w:rPr>
          <w:lang w:val="en-US"/>
        </w:rPr>
      </w:pPr>
      <w:r w:rsidRPr="00364A69">
        <w:rPr>
          <w:b/>
          <w:lang w:val="en-US"/>
        </w:rPr>
        <w:t>Environmental Regulations:</w:t>
      </w:r>
      <w:r w:rsidR="008E741D" w:rsidRPr="00364A69">
        <w:rPr>
          <w:lang w:val="en-US"/>
        </w:rPr>
        <w:t xml:space="preserve"> Dispose of all waste product, absorbents, and other materials in accordance with applicable Federal, state and local regulations.</w:t>
      </w:r>
    </w:p>
    <w:p w14:paraId="12D74E21" w14:textId="77777777" w:rsidR="0067747C" w:rsidRPr="00364A69" w:rsidRDefault="0067747C">
      <w:pPr>
        <w:pStyle w:val="Heading7"/>
        <w:rPr>
          <w:rFonts w:ascii="Arial" w:hAnsi="Arial"/>
          <w:b/>
          <w:sz w:val="20"/>
        </w:rPr>
      </w:pPr>
    </w:p>
    <w:p w14:paraId="68DD0E0B" w14:textId="77777777" w:rsidR="004F2A36" w:rsidRPr="00364A69" w:rsidRDefault="0067747C" w:rsidP="00165ACA">
      <w:pPr>
        <w:pStyle w:val="Heading7"/>
        <w:rPr>
          <w:rFonts w:ascii="Arial" w:hAnsi="Arial"/>
          <w:b/>
          <w:sz w:val="20"/>
        </w:rPr>
      </w:pPr>
      <w:r w:rsidRPr="00364A69">
        <w:rPr>
          <w:rFonts w:ascii="Arial" w:hAnsi="Arial"/>
          <w:b/>
          <w:sz w:val="20"/>
        </w:rPr>
        <w:t>14 – Transportation Information</w:t>
      </w:r>
    </w:p>
    <w:p w14:paraId="0370B5D5" w14:textId="77777777" w:rsidR="004F2A36" w:rsidRPr="00364A69" w:rsidRDefault="004F2A36" w:rsidP="00792818">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IMDG Shipping Name: </w:t>
      </w:r>
      <w:r w:rsidR="009F5698" w:rsidRPr="00364A69">
        <w:rPr>
          <w:rFonts w:ascii="Arial" w:hAnsi="Arial"/>
        </w:rPr>
        <w:t>Not Regulated</w:t>
      </w:r>
    </w:p>
    <w:p w14:paraId="15FC6D32"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 xml:space="preserve">IMDG Hazard Class: </w:t>
      </w:r>
      <w:r w:rsidR="009F5698" w:rsidRPr="00364A69">
        <w:rPr>
          <w:rFonts w:ascii="Arial" w:hAnsi="Arial"/>
        </w:rPr>
        <w:t>None</w:t>
      </w:r>
    </w:p>
    <w:p w14:paraId="0FF5CF37"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UN Number: </w:t>
      </w:r>
      <w:r w:rsidR="009F5698" w:rsidRPr="00364A69">
        <w:rPr>
          <w:rFonts w:ascii="Arial" w:hAnsi="Arial"/>
        </w:rPr>
        <w:t>None</w:t>
      </w:r>
    </w:p>
    <w:p w14:paraId="641B1F5C" w14:textId="77777777" w:rsidR="0049552A" w:rsidRPr="00364A69" w:rsidRDefault="0049552A" w:rsidP="004F2A36">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Marine Pollutant:</w:t>
      </w:r>
      <w:r w:rsidRPr="00364A69">
        <w:rPr>
          <w:rFonts w:ascii="Arial" w:hAnsi="Arial"/>
        </w:rPr>
        <w:t xml:space="preserve"> </w:t>
      </w:r>
      <w:r w:rsidR="00792818" w:rsidRPr="00364A69">
        <w:rPr>
          <w:rFonts w:ascii="Arial" w:hAnsi="Arial"/>
        </w:rPr>
        <w:t>No</w:t>
      </w:r>
    </w:p>
    <w:p w14:paraId="7F8EF6F7"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2AA56D2C"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 xml:space="preserve">IATA Shipping Name: </w:t>
      </w:r>
      <w:r w:rsidR="009F5698" w:rsidRPr="00364A69">
        <w:rPr>
          <w:rFonts w:ascii="Arial" w:hAnsi="Arial"/>
        </w:rPr>
        <w:t>Not Regulated</w:t>
      </w:r>
    </w:p>
    <w:p w14:paraId="275A0C2D"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IATA Hazard Class:</w:t>
      </w:r>
      <w:r w:rsidR="00592A85" w:rsidRPr="00364A69">
        <w:rPr>
          <w:rFonts w:ascii="Arial" w:hAnsi="Arial"/>
          <w:b/>
        </w:rPr>
        <w:t xml:space="preserve"> </w:t>
      </w:r>
      <w:r w:rsidR="009F5698" w:rsidRPr="00364A69">
        <w:rPr>
          <w:rFonts w:ascii="Arial" w:hAnsi="Arial"/>
        </w:rPr>
        <w:t>None</w:t>
      </w:r>
    </w:p>
    <w:p w14:paraId="4491CFFF"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UN Number:</w:t>
      </w:r>
      <w:r w:rsidR="00592A85" w:rsidRPr="00364A69">
        <w:rPr>
          <w:rFonts w:ascii="Arial" w:hAnsi="Arial"/>
        </w:rPr>
        <w:t xml:space="preserve"> </w:t>
      </w:r>
      <w:r w:rsidR="009F5698" w:rsidRPr="00364A69">
        <w:rPr>
          <w:rFonts w:ascii="Arial" w:hAnsi="Arial"/>
        </w:rPr>
        <w:t>None</w:t>
      </w:r>
    </w:p>
    <w:p w14:paraId="28E54593" w14:textId="77777777" w:rsidR="00165ACA" w:rsidRPr="00364A69" w:rsidRDefault="00165ACA" w:rsidP="004F2A36">
      <w:pPr>
        <w:pBdr>
          <w:top w:val="single" w:sz="4" w:space="1" w:color="auto"/>
          <w:left w:val="single" w:sz="4" w:space="4" w:color="auto"/>
          <w:bottom w:val="single" w:sz="4" w:space="1" w:color="auto"/>
          <w:right w:val="single" w:sz="4" w:space="4" w:color="auto"/>
        </w:pBdr>
        <w:rPr>
          <w:rFonts w:ascii="Arial" w:hAnsi="Arial"/>
          <w:b/>
        </w:rPr>
      </w:pPr>
    </w:p>
    <w:p w14:paraId="7EAAED5E" w14:textId="77777777" w:rsidR="009F5698" w:rsidRPr="00364A69"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ADG Shipping Name: </w:t>
      </w:r>
      <w:r w:rsidR="009F5698" w:rsidRPr="00364A69">
        <w:rPr>
          <w:rFonts w:ascii="Arial" w:hAnsi="Arial"/>
        </w:rPr>
        <w:t xml:space="preserve">Not Regulated </w:t>
      </w:r>
    </w:p>
    <w:p w14:paraId="7E612E99"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 xml:space="preserve">ADG Hazard Class: </w:t>
      </w:r>
      <w:r w:rsidR="009F5698" w:rsidRPr="00364A69">
        <w:rPr>
          <w:rFonts w:ascii="Arial" w:hAnsi="Arial"/>
        </w:rPr>
        <w:t>None</w:t>
      </w:r>
    </w:p>
    <w:p w14:paraId="7145A2BC" w14:textId="77777777" w:rsidR="00792818" w:rsidRPr="00364A69"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b/>
        </w:rPr>
        <w:t xml:space="preserve">UN Number: </w:t>
      </w:r>
      <w:r w:rsidR="009F5698" w:rsidRPr="00364A69">
        <w:rPr>
          <w:rFonts w:ascii="Arial" w:hAnsi="Arial"/>
        </w:rPr>
        <w:t>None</w:t>
      </w:r>
    </w:p>
    <w:p w14:paraId="1780E994"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 xml:space="preserve">Hazchem (Emergency Action) Code: </w:t>
      </w:r>
      <w:r w:rsidR="00544945" w:rsidRPr="00364A69">
        <w:rPr>
          <w:rFonts w:ascii="Arial" w:hAnsi="Arial"/>
        </w:rPr>
        <w:t>None</w:t>
      </w:r>
    </w:p>
    <w:p w14:paraId="478DA02B"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1F465D73" w14:textId="77777777" w:rsidR="004F2A36" w:rsidRPr="00364A69"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364A69">
        <w:rPr>
          <w:rFonts w:ascii="Arial" w:hAnsi="Arial"/>
          <w:b/>
        </w:rPr>
        <w:t>Special Precautions for User:</w:t>
      </w:r>
      <w:r w:rsidR="006E5F61" w:rsidRPr="00364A69">
        <w:t xml:space="preserve"> </w:t>
      </w:r>
      <w:r w:rsidR="006E5F61" w:rsidRPr="00364A69">
        <w:rPr>
          <w:rFonts w:ascii="Arial" w:hAnsi="Arial"/>
        </w:rPr>
        <w:t xml:space="preserve">WD-40 </w:t>
      </w:r>
      <w:r w:rsidR="009F5698" w:rsidRPr="00364A69">
        <w:rPr>
          <w:rFonts w:ascii="Arial" w:hAnsi="Arial"/>
        </w:rPr>
        <w:t xml:space="preserve">Company </w:t>
      </w:r>
      <w:r w:rsidR="006E5F61" w:rsidRPr="00364A69">
        <w:rPr>
          <w:rFonts w:ascii="Arial" w:hAnsi="Arial"/>
        </w:rPr>
        <w:t xml:space="preserve">does not test </w:t>
      </w:r>
      <w:r w:rsidR="00792818" w:rsidRPr="00364A69">
        <w:rPr>
          <w:rFonts w:ascii="Arial" w:hAnsi="Arial"/>
        </w:rPr>
        <w:t>containers</w:t>
      </w:r>
      <w:r w:rsidR="006E5F61" w:rsidRPr="00364A69">
        <w:rPr>
          <w:rFonts w:ascii="Arial" w:hAnsi="Arial"/>
        </w:rPr>
        <w:t xml:space="preserve"> to </w:t>
      </w:r>
      <w:r w:rsidR="0070022C" w:rsidRPr="00364A69">
        <w:rPr>
          <w:rFonts w:ascii="Arial" w:hAnsi="Arial"/>
        </w:rPr>
        <w:t>ensure</w:t>
      </w:r>
      <w:r w:rsidR="006E5F61" w:rsidRPr="00364A69">
        <w:rPr>
          <w:rFonts w:ascii="Arial" w:hAnsi="Arial"/>
        </w:rPr>
        <w:t xml:space="preserve"> that they meet the pressure and other requirements for transport by air. </w:t>
      </w:r>
      <w:r w:rsidR="00792818" w:rsidRPr="00364A69">
        <w:rPr>
          <w:rFonts w:ascii="Arial" w:hAnsi="Arial"/>
        </w:rPr>
        <w:t>We do not recommend that our products be transported by air.</w:t>
      </w:r>
    </w:p>
    <w:p w14:paraId="697BD7B9" w14:textId="77777777" w:rsidR="008E741D" w:rsidRPr="00364A69" w:rsidRDefault="008E741D">
      <w:pPr>
        <w:jc w:val="both"/>
        <w:rPr>
          <w:rFonts w:ascii="Arial" w:hAnsi="Arial"/>
        </w:rPr>
      </w:pPr>
    </w:p>
    <w:p w14:paraId="4F0FB0F8" w14:textId="77777777" w:rsidR="008E741D" w:rsidRPr="00364A69" w:rsidRDefault="008E741D">
      <w:pPr>
        <w:pStyle w:val="Heading7"/>
        <w:rPr>
          <w:rFonts w:ascii="Arial" w:hAnsi="Arial"/>
          <w:b/>
          <w:sz w:val="20"/>
        </w:rPr>
      </w:pPr>
      <w:r w:rsidRPr="00364A69">
        <w:rPr>
          <w:rFonts w:ascii="Arial" w:hAnsi="Arial"/>
          <w:b/>
          <w:sz w:val="20"/>
        </w:rPr>
        <w:t>15 – Regulatory Information</w:t>
      </w:r>
    </w:p>
    <w:p w14:paraId="2804EEFD" w14:textId="77777777" w:rsidR="0067747C" w:rsidRPr="00364A69"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364A69">
        <w:rPr>
          <w:rFonts w:ascii="Arial" w:hAnsi="Arial"/>
          <w:b/>
        </w:rPr>
        <w:t xml:space="preserve">Montreal Protocol (Ozone Depleting Substances): </w:t>
      </w:r>
      <w:r w:rsidRPr="00364A69">
        <w:rPr>
          <w:rFonts w:ascii="Arial" w:hAnsi="Arial"/>
        </w:rPr>
        <w:t>None present</w:t>
      </w:r>
    </w:p>
    <w:p w14:paraId="60513208" w14:textId="77777777" w:rsidR="0067747C" w:rsidRPr="00364A69"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364A69">
        <w:rPr>
          <w:rFonts w:ascii="Arial" w:hAnsi="Arial"/>
          <w:b/>
        </w:rPr>
        <w:t xml:space="preserve">The Stockholm Convention (Persistent Organic Pollutants): </w:t>
      </w:r>
      <w:r w:rsidRPr="00364A69">
        <w:rPr>
          <w:rFonts w:ascii="Arial" w:hAnsi="Arial"/>
        </w:rPr>
        <w:t>None present</w:t>
      </w:r>
    </w:p>
    <w:p w14:paraId="25F939BF" w14:textId="77777777" w:rsidR="0067747C" w:rsidRPr="00364A69"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364A69">
        <w:rPr>
          <w:rFonts w:ascii="Arial" w:hAnsi="Arial"/>
          <w:b/>
        </w:rPr>
        <w:t xml:space="preserve">The Rotterdam Convention (Prior Informed Consent): </w:t>
      </w:r>
      <w:r w:rsidRPr="00364A69">
        <w:rPr>
          <w:rFonts w:ascii="Arial" w:hAnsi="Arial"/>
        </w:rPr>
        <w:t>Not applicable</w:t>
      </w:r>
    </w:p>
    <w:p w14:paraId="652909E2" w14:textId="77777777" w:rsidR="0067747C" w:rsidRPr="00364A69"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364A69">
        <w:rPr>
          <w:rFonts w:ascii="Arial" w:hAnsi="Arial"/>
          <w:b/>
        </w:rPr>
        <w:t xml:space="preserve">Basel Convention: </w:t>
      </w:r>
      <w:r w:rsidRPr="00364A69">
        <w:rPr>
          <w:rFonts w:ascii="Arial" w:hAnsi="Arial"/>
        </w:rPr>
        <w:t>Not applicable</w:t>
      </w:r>
    </w:p>
    <w:p w14:paraId="726D1776" w14:textId="77777777" w:rsidR="0067747C" w:rsidRPr="00364A69"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364A69">
        <w:rPr>
          <w:rFonts w:ascii="Arial" w:hAnsi="Arial"/>
          <w:b/>
        </w:rPr>
        <w:t xml:space="preserve">International Convention for the Prevention of Pollution from Ships (MARPOL): </w:t>
      </w:r>
      <w:r w:rsidR="009F5698" w:rsidRPr="00364A69">
        <w:rPr>
          <w:rFonts w:ascii="Arial" w:hAnsi="Arial"/>
        </w:rPr>
        <w:t xml:space="preserve">D-Limonene (as </w:t>
      </w:r>
      <w:proofErr w:type="spellStart"/>
      <w:r w:rsidR="009F5698" w:rsidRPr="00364A69">
        <w:rPr>
          <w:rFonts w:ascii="Arial" w:hAnsi="Arial"/>
        </w:rPr>
        <w:t>Dipentene</w:t>
      </w:r>
      <w:proofErr w:type="spellEnd"/>
      <w:r w:rsidR="009F5698" w:rsidRPr="00364A69">
        <w:rPr>
          <w:rFonts w:ascii="Arial" w:hAnsi="Arial"/>
        </w:rPr>
        <w:t>) is listed.</w:t>
      </w:r>
    </w:p>
    <w:p w14:paraId="5E2A0D71" w14:textId="77777777" w:rsidR="0067747C" w:rsidRPr="00364A69"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364A69">
        <w:rPr>
          <w:rFonts w:ascii="Arial" w:hAnsi="Arial"/>
          <w:b/>
        </w:rPr>
        <w:t>Standard for the Uniform Scheduling of</w:t>
      </w:r>
      <w:r w:rsidR="00A21A94" w:rsidRPr="00364A69">
        <w:rPr>
          <w:rFonts w:ascii="Arial" w:hAnsi="Arial"/>
          <w:b/>
        </w:rPr>
        <w:t xml:space="preserve"> Medicines and Poisons (SUSMP):</w:t>
      </w:r>
      <w:r w:rsidRPr="00364A69">
        <w:rPr>
          <w:rFonts w:ascii="Arial" w:hAnsi="Arial"/>
          <w:b/>
        </w:rPr>
        <w:t xml:space="preserve"> </w:t>
      </w:r>
      <w:r w:rsidR="00225027" w:rsidRPr="00364A69">
        <w:rPr>
          <w:rFonts w:ascii="Arial" w:hAnsi="Arial"/>
        </w:rPr>
        <w:t>None present</w:t>
      </w:r>
    </w:p>
    <w:p w14:paraId="0E528065" w14:textId="77777777" w:rsidR="004F2A36" w:rsidRPr="00364A69"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0E145C17" w14:textId="77777777" w:rsidR="008E741D" w:rsidRPr="00364A69"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364A69">
        <w:rPr>
          <w:rFonts w:ascii="Arial" w:hAnsi="Arial"/>
          <w:b/>
        </w:rPr>
        <w:t>Australian Inventory of Chemical Substances:</w:t>
      </w:r>
      <w:r w:rsidRPr="00364A69">
        <w:rPr>
          <w:rFonts w:ascii="Arial" w:hAnsi="Arial"/>
        </w:rPr>
        <w:t xml:space="preserve"> </w:t>
      </w:r>
      <w:r w:rsidR="0070022C" w:rsidRPr="00364A69">
        <w:rPr>
          <w:rFonts w:ascii="Arial" w:hAnsi="Arial"/>
        </w:rPr>
        <w:t>All</w:t>
      </w:r>
      <w:r w:rsidRPr="00364A69">
        <w:rPr>
          <w:rFonts w:ascii="Arial" w:hAnsi="Arial"/>
        </w:rPr>
        <w:t xml:space="preserve"> the components of this product are listed on the AICS inventory.</w:t>
      </w:r>
    </w:p>
    <w:p w14:paraId="3E1D9714" w14:textId="77777777" w:rsidR="00DF067F" w:rsidRPr="00364A69"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1039A100" w14:textId="77777777" w:rsidR="00DF067F" w:rsidRPr="00364A69" w:rsidRDefault="00B25E7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364A69">
        <w:rPr>
          <w:rFonts w:ascii="Arial" w:hAnsi="Arial"/>
          <w:b/>
        </w:rPr>
        <w:t>New Zealand:</w:t>
      </w:r>
      <w:r w:rsidRPr="00364A69">
        <w:rPr>
          <w:rFonts w:ascii="Arial" w:hAnsi="Arial"/>
        </w:rPr>
        <w:t xml:space="preserve"> </w:t>
      </w:r>
    </w:p>
    <w:p w14:paraId="0DE24276" w14:textId="77777777" w:rsidR="005F171C" w:rsidRPr="00364A69" w:rsidRDefault="005F171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364A69">
        <w:rPr>
          <w:rFonts w:ascii="Arial" w:hAnsi="Arial"/>
          <w:b/>
        </w:rPr>
        <w:t>HSNO Approval Number:</w:t>
      </w:r>
      <w:r w:rsidRPr="00364A69">
        <w:rPr>
          <w:rFonts w:ascii="Arial" w:hAnsi="Arial"/>
        </w:rPr>
        <w:t xml:space="preserve"> </w:t>
      </w:r>
      <w:r w:rsidR="00942020" w:rsidRPr="00364A69">
        <w:rPr>
          <w:rFonts w:ascii="Arial" w:hAnsi="Arial"/>
        </w:rPr>
        <w:t>HSR002552</w:t>
      </w:r>
    </w:p>
    <w:p w14:paraId="3C1C6AF4" w14:textId="77777777" w:rsidR="005F171C" w:rsidRPr="00364A69"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r w:rsidRPr="00364A69">
        <w:rPr>
          <w:rFonts w:ascii="Arial" w:hAnsi="Arial"/>
          <w:i/>
        </w:rPr>
        <w:t xml:space="preserve">Considered a Hazardous Substance according to the criteria of the New Zealand Hazardous Substances New Organisms legislation. </w:t>
      </w:r>
      <w:r w:rsidR="002A7F5F" w:rsidRPr="00364A69">
        <w:rPr>
          <w:rFonts w:ascii="Arial" w:hAnsi="Arial"/>
          <w:i/>
        </w:rPr>
        <w:t>Not c</w:t>
      </w:r>
      <w:r w:rsidRPr="00364A69">
        <w:rPr>
          <w:rFonts w:ascii="Arial" w:hAnsi="Arial"/>
          <w:i/>
        </w:rPr>
        <w:t>lassified as Dangerous Good for transport purposes.</w:t>
      </w:r>
    </w:p>
    <w:p w14:paraId="293FF46C" w14:textId="77777777" w:rsidR="005F171C" w:rsidRPr="00364A69"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1590AEA6" w14:textId="77777777" w:rsidR="005F171C" w:rsidRPr="00364A69"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364A69">
        <w:rPr>
          <w:rFonts w:ascii="Arial" w:hAnsi="Arial"/>
        </w:rPr>
        <w:t xml:space="preserve">HSNO Hazard Classes: </w:t>
      </w:r>
      <w:r w:rsidR="0070022C">
        <w:rPr>
          <w:rFonts w:ascii="Arial" w:hAnsi="Arial"/>
        </w:rPr>
        <w:t>6.4A</w:t>
      </w:r>
      <w:r w:rsidR="00B20F78" w:rsidRPr="00364A69">
        <w:rPr>
          <w:rFonts w:ascii="Arial" w:hAnsi="Arial"/>
        </w:rPr>
        <w:t>, 6.5B, 9.1D</w:t>
      </w:r>
      <w:r w:rsidR="00810DCA" w:rsidRPr="00364A69">
        <w:rPr>
          <w:rFonts w:ascii="Arial" w:hAnsi="Arial"/>
        </w:rPr>
        <w:t>, 9.1C</w:t>
      </w:r>
      <w:r w:rsidR="00B20F78" w:rsidRPr="00364A69">
        <w:rPr>
          <w:rFonts w:ascii="Arial" w:hAnsi="Arial"/>
        </w:rPr>
        <w:t xml:space="preserve"> </w:t>
      </w:r>
    </w:p>
    <w:p w14:paraId="6A88E0DB" w14:textId="77777777" w:rsidR="00B20F78" w:rsidRPr="00364A69" w:rsidRDefault="00B20F7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2027277F" w14:textId="77777777" w:rsidR="005F171C" w:rsidRPr="00364A69"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364A69">
        <w:rPr>
          <w:rFonts w:ascii="Arial" w:hAnsi="Arial"/>
          <w:b/>
        </w:rPr>
        <w:t>New Zealand Inventory:</w:t>
      </w:r>
      <w:r w:rsidRPr="00364A69">
        <w:rPr>
          <w:rFonts w:ascii="Arial" w:hAnsi="Arial"/>
        </w:rPr>
        <w:t xml:space="preserve"> </w:t>
      </w:r>
      <w:r w:rsidR="005F171C" w:rsidRPr="00364A69">
        <w:rPr>
          <w:rFonts w:ascii="Arial" w:hAnsi="Arial"/>
        </w:rPr>
        <w:t>All the ingredients comply with the HSNO regulations.</w:t>
      </w:r>
    </w:p>
    <w:p w14:paraId="1923093B" w14:textId="77777777" w:rsidR="008E741D" w:rsidRPr="00364A69" w:rsidRDefault="008E741D">
      <w:pPr>
        <w:jc w:val="both"/>
        <w:rPr>
          <w:rFonts w:ascii="Arial" w:hAnsi="Arial"/>
        </w:rPr>
      </w:pPr>
    </w:p>
    <w:p w14:paraId="7025EAF5" w14:textId="77777777" w:rsidR="008E741D" w:rsidRPr="00364A69" w:rsidRDefault="00D5727B" w:rsidP="00D5727B">
      <w:pPr>
        <w:pStyle w:val="Heading6"/>
        <w:rPr>
          <w:rFonts w:ascii="Arial" w:hAnsi="Arial"/>
          <w:b/>
          <w:sz w:val="20"/>
        </w:rPr>
      </w:pPr>
      <w:r w:rsidRPr="00364A69">
        <w:rPr>
          <w:rFonts w:ascii="Arial" w:hAnsi="Arial"/>
          <w:b/>
          <w:sz w:val="20"/>
        </w:rPr>
        <w:t>16 – Other Information</w:t>
      </w:r>
    </w:p>
    <w:p w14:paraId="7B26226B" w14:textId="71588BDC" w:rsidR="008E741D" w:rsidRPr="00364A69" w:rsidRDefault="008E741D">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REVISION DATE:</w:t>
      </w:r>
      <w:r w:rsidR="00662A6F" w:rsidRPr="00364A69">
        <w:rPr>
          <w:rFonts w:ascii="Arial" w:hAnsi="Arial"/>
        </w:rPr>
        <w:t xml:space="preserve"> </w:t>
      </w:r>
      <w:r w:rsidR="00F73E42">
        <w:rPr>
          <w:rFonts w:ascii="Arial" w:hAnsi="Arial"/>
        </w:rPr>
        <w:t>21</w:t>
      </w:r>
      <w:r w:rsidR="006840B4">
        <w:rPr>
          <w:rFonts w:ascii="Arial" w:hAnsi="Arial"/>
        </w:rPr>
        <w:t xml:space="preserve"> May 2026</w:t>
      </w:r>
      <w:r w:rsidRPr="00805556">
        <w:rPr>
          <w:rFonts w:ascii="Arial" w:hAnsi="Arial"/>
        </w:rPr>
        <w:t xml:space="preserve"> </w:t>
      </w:r>
      <w:r w:rsidR="00A76193" w:rsidRPr="00092BCE">
        <w:rPr>
          <w:rFonts w:ascii="Arial" w:hAnsi="Arial"/>
        </w:rPr>
        <w:tab/>
      </w:r>
      <w:r w:rsidR="00A76193" w:rsidRPr="00364A69">
        <w:rPr>
          <w:rFonts w:ascii="Arial" w:hAnsi="Arial"/>
        </w:rPr>
        <w:tab/>
      </w:r>
      <w:r w:rsidR="00A76193" w:rsidRPr="00364A69">
        <w:rPr>
          <w:rFonts w:ascii="Arial" w:hAnsi="Arial"/>
        </w:rPr>
        <w:tab/>
      </w:r>
      <w:r w:rsidR="00677C7D" w:rsidRPr="00364A69">
        <w:rPr>
          <w:rFonts w:ascii="Arial" w:hAnsi="Arial"/>
        </w:rPr>
        <w:t xml:space="preserve"> </w:t>
      </w:r>
      <w:r w:rsidRPr="00364A69">
        <w:rPr>
          <w:rFonts w:ascii="Arial" w:hAnsi="Arial"/>
        </w:rPr>
        <w:t>SUPERSEDES</w:t>
      </w:r>
      <w:r w:rsidR="00092BCE" w:rsidRPr="00364A69">
        <w:rPr>
          <w:rFonts w:ascii="Arial" w:hAnsi="Arial"/>
        </w:rPr>
        <w:t>:</w:t>
      </w:r>
      <w:r w:rsidR="00092BCE" w:rsidRPr="00805556">
        <w:rPr>
          <w:rFonts w:ascii="Arial" w:hAnsi="Arial"/>
        </w:rPr>
        <w:t xml:space="preserve"> 10</w:t>
      </w:r>
      <w:r w:rsidR="00F73E42" w:rsidRPr="00805556">
        <w:rPr>
          <w:rFonts w:ascii="Arial" w:hAnsi="Arial"/>
        </w:rPr>
        <w:t xml:space="preserve"> October 2025</w:t>
      </w:r>
    </w:p>
    <w:p w14:paraId="6272A989" w14:textId="77777777" w:rsidR="00092BCE" w:rsidRDefault="00092BCE">
      <w:pPr>
        <w:pBdr>
          <w:top w:val="single" w:sz="4" w:space="1" w:color="auto"/>
          <w:left w:val="single" w:sz="4" w:space="4" w:color="auto"/>
          <w:bottom w:val="single" w:sz="4" w:space="1" w:color="auto"/>
          <w:right w:val="single" w:sz="4" w:space="4" w:color="auto"/>
        </w:pBdr>
        <w:jc w:val="both"/>
        <w:rPr>
          <w:rFonts w:ascii="Arial" w:hAnsi="Arial"/>
          <w:b/>
          <w:bCs/>
        </w:rPr>
      </w:pPr>
    </w:p>
    <w:p w14:paraId="2500ACC7" w14:textId="68D22F6F" w:rsidR="006840B4" w:rsidRPr="00092BCE" w:rsidRDefault="006840B4">
      <w:pPr>
        <w:pBdr>
          <w:top w:val="single" w:sz="4" w:space="1" w:color="auto"/>
          <w:left w:val="single" w:sz="4" w:space="4" w:color="auto"/>
          <w:bottom w:val="single" w:sz="4" w:space="1" w:color="auto"/>
          <w:right w:val="single" w:sz="4" w:space="4" w:color="auto"/>
        </w:pBdr>
        <w:jc w:val="both"/>
        <w:rPr>
          <w:rFonts w:ascii="Arial" w:hAnsi="Arial"/>
          <w:b/>
          <w:bCs/>
        </w:rPr>
      </w:pPr>
      <w:r w:rsidRPr="00092BCE">
        <w:rPr>
          <w:rFonts w:ascii="Arial" w:hAnsi="Arial"/>
          <w:b/>
          <w:bCs/>
        </w:rPr>
        <w:t>Revision History:</w:t>
      </w:r>
    </w:p>
    <w:p w14:paraId="242046AA" w14:textId="00BF6D6C" w:rsidR="006840B4" w:rsidRDefault="006840B4">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01034C4D" w14:textId="3324C75B" w:rsidR="008E741D" w:rsidRPr="00364A69" w:rsidRDefault="008E741D">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 xml:space="preserve">Prepared By: </w:t>
      </w:r>
      <w:r w:rsidR="00E00D7F">
        <w:rPr>
          <w:rFonts w:ascii="Arial" w:hAnsi="Arial"/>
        </w:rPr>
        <w:t xml:space="preserve">IHSC, LLC. </w:t>
      </w:r>
    </w:p>
    <w:p w14:paraId="7692C8F6" w14:textId="77777777" w:rsidR="004F2A36" w:rsidRPr="00364A69"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78347EE6" w14:textId="77777777" w:rsidR="001B0C25" w:rsidRPr="00364A69" w:rsidRDefault="00A47FA6" w:rsidP="001B0C25">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 xml:space="preserve">Full Text of </w:t>
      </w:r>
      <w:r w:rsidR="00F814D0" w:rsidRPr="00364A69">
        <w:rPr>
          <w:rFonts w:ascii="Arial" w:hAnsi="Arial"/>
        </w:rPr>
        <w:t>GHS</w:t>
      </w:r>
      <w:r w:rsidRPr="00364A69">
        <w:rPr>
          <w:rFonts w:ascii="Arial" w:hAnsi="Arial"/>
        </w:rPr>
        <w:t xml:space="preserve"> </w:t>
      </w:r>
      <w:r w:rsidR="009362B9" w:rsidRPr="00364A69">
        <w:rPr>
          <w:rFonts w:ascii="Arial" w:hAnsi="Arial"/>
        </w:rPr>
        <w:t xml:space="preserve">Classification and H </w:t>
      </w:r>
      <w:r w:rsidRPr="00364A69">
        <w:rPr>
          <w:rFonts w:ascii="Arial" w:hAnsi="Arial"/>
        </w:rPr>
        <w:t>Phrases from Section 3</w:t>
      </w:r>
      <w:r w:rsidR="00316700" w:rsidRPr="00364A69">
        <w:rPr>
          <w:rFonts w:ascii="Arial" w:hAnsi="Arial"/>
        </w:rPr>
        <w:t>:</w:t>
      </w:r>
    </w:p>
    <w:p w14:paraId="10F53AC3" w14:textId="77777777" w:rsidR="00762037" w:rsidRPr="00364A69" w:rsidRDefault="00762037" w:rsidP="006B24D8">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lastRenderedPageBreak/>
        <w:t>Aq. Acute Cat 1 Aquatic Acute Toxicity Category 1</w:t>
      </w:r>
    </w:p>
    <w:p w14:paraId="2ADC1266" w14:textId="77777777" w:rsidR="00762037" w:rsidRPr="00364A69" w:rsidRDefault="00762037" w:rsidP="006B24D8">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Aq. Acute Cat 2 Aquatic Acute Toxicity Category 2</w:t>
      </w:r>
    </w:p>
    <w:p w14:paraId="57BA9870" w14:textId="77777777" w:rsidR="00810DCA" w:rsidRPr="00364A69" w:rsidRDefault="00810DCA" w:rsidP="006B24D8">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Aq</w:t>
      </w:r>
      <w:r w:rsidR="001B0C25" w:rsidRPr="00364A69">
        <w:rPr>
          <w:rFonts w:ascii="Arial" w:hAnsi="Arial"/>
        </w:rPr>
        <w:t>.</w:t>
      </w:r>
      <w:r w:rsidRPr="00364A69">
        <w:rPr>
          <w:rFonts w:ascii="Arial" w:hAnsi="Arial"/>
        </w:rPr>
        <w:t xml:space="preserve"> Chronic Cat 1 Aquatic Chronic Toxicity Category 1</w:t>
      </w:r>
    </w:p>
    <w:p w14:paraId="2C76E22C" w14:textId="77777777" w:rsidR="00762037" w:rsidRPr="00364A69" w:rsidRDefault="00762037" w:rsidP="006B24D8">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Aq. Chronic Cat </w:t>
      </w:r>
      <w:r w:rsidR="00755172" w:rsidRPr="00364A69">
        <w:rPr>
          <w:rFonts w:ascii="Arial" w:hAnsi="Arial"/>
        </w:rPr>
        <w:t>3</w:t>
      </w:r>
      <w:r w:rsidRPr="00364A69">
        <w:rPr>
          <w:rFonts w:ascii="Arial" w:hAnsi="Arial"/>
        </w:rPr>
        <w:t xml:space="preserve"> Aquatic Chronic Toxicity Category </w:t>
      </w:r>
      <w:r w:rsidR="00755172" w:rsidRPr="00364A69">
        <w:rPr>
          <w:rFonts w:ascii="Arial" w:hAnsi="Arial"/>
        </w:rPr>
        <w:t>3</w:t>
      </w:r>
    </w:p>
    <w:p w14:paraId="67CF7185" w14:textId="77777777" w:rsidR="006B24D8" w:rsidRPr="00364A69" w:rsidRDefault="006B24D8" w:rsidP="006B24D8">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Asp. Tox. Cat 1</w:t>
      </w:r>
      <w:r w:rsidR="009362B9" w:rsidRPr="00364A69">
        <w:rPr>
          <w:rFonts w:ascii="Arial" w:hAnsi="Arial"/>
        </w:rPr>
        <w:t xml:space="preserve"> Aspiration Toxicity Category 1</w:t>
      </w:r>
    </w:p>
    <w:p w14:paraId="1C42FCB8" w14:textId="77777777" w:rsidR="00E06ECA" w:rsidRPr="00364A69" w:rsidRDefault="00E06ECA" w:rsidP="006B24D8">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Eye Dam. Cat 1 Eye Damage Category 1</w:t>
      </w:r>
    </w:p>
    <w:p w14:paraId="50E5ECEB" w14:textId="77777777" w:rsidR="00810DCA" w:rsidRPr="00364A69" w:rsidRDefault="00810DCA" w:rsidP="006B24D8">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Eye </w:t>
      </w:r>
      <w:proofErr w:type="spellStart"/>
      <w:r w:rsidRPr="00364A69">
        <w:rPr>
          <w:rFonts w:ascii="Arial" w:hAnsi="Arial"/>
        </w:rPr>
        <w:t>Irrit</w:t>
      </w:r>
      <w:proofErr w:type="spellEnd"/>
      <w:r w:rsidRPr="00364A69">
        <w:rPr>
          <w:rFonts w:ascii="Arial" w:hAnsi="Arial"/>
        </w:rPr>
        <w:t>. Cat 2A Eye Irritant Category 2A</w:t>
      </w:r>
    </w:p>
    <w:p w14:paraId="1FBED78D" w14:textId="77777777" w:rsidR="00D81941" w:rsidRPr="00364A69"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Flam. Liq. Cat 3</w:t>
      </w:r>
      <w:r w:rsidR="009362B9" w:rsidRPr="00364A69">
        <w:rPr>
          <w:rFonts w:ascii="Arial" w:hAnsi="Arial"/>
        </w:rPr>
        <w:t xml:space="preserve"> Flammable Liquid Category 3</w:t>
      </w:r>
    </w:p>
    <w:p w14:paraId="77601070" w14:textId="77777777" w:rsidR="00D81941" w:rsidRPr="00364A69"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Skin </w:t>
      </w:r>
      <w:proofErr w:type="spellStart"/>
      <w:r w:rsidRPr="00364A69">
        <w:rPr>
          <w:rFonts w:ascii="Arial" w:hAnsi="Arial"/>
        </w:rPr>
        <w:t>Irrit</w:t>
      </w:r>
      <w:proofErr w:type="spellEnd"/>
      <w:r w:rsidRPr="00364A69">
        <w:rPr>
          <w:rFonts w:ascii="Arial" w:hAnsi="Arial"/>
        </w:rPr>
        <w:t xml:space="preserve">. Cat </w:t>
      </w:r>
      <w:r w:rsidR="00796BED" w:rsidRPr="00364A69">
        <w:rPr>
          <w:rFonts w:ascii="Arial" w:hAnsi="Arial"/>
        </w:rPr>
        <w:t>2 Skin</w:t>
      </w:r>
      <w:r w:rsidR="009362B9" w:rsidRPr="00364A69">
        <w:rPr>
          <w:rFonts w:ascii="Arial" w:hAnsi="Arial"/>
        </w:rPr>
        <w:t xml:space="preserve"> Irritant Category 2</w:t>
      </w:r>
    </w:p>
    <w:p w14:paraId="3B639F2F" w14:textId="77777777" w:rsidR="00762037" w:rsidRPr="00364A69" w:rsidRDefault="00762037"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Skin Sens. Cat 1 Skin Sensitizer Category 1</w:t>
      </w:r>
    </w:p>
    <w:p w14:paraId="77DEA9B5" w14:textId="77777777" w:rsidR="00810DCA" w:rsidRPr="00364A69" w:rsidRDefault="00810DCA"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STOT SE Cat 3 Specific Target Organ Toxicity Single Exposure Category 3</w:t>
      </w:r>
    </w:p>
    <w:p w14:paraId="34218A94" w14:textId="77777777" w:rsidR="00D81941" w:rsidRPr="00364A69"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H226</w:t>
      </w:r>
      <w:r w:rsidR="009362B9" w:rsidRPr="00364A69">
        <w:rPr>
          <w:rFonts w:ascii="Arial" w:hAnsi="Arial"/>
        </w:rPr>
        <w:t xml:space="preserve"> Flammable liquid and vapor. </w:t>
      </w:r>
    </w:p>
    <w:p w14:paraId="05CE1321" w14:textId="77777777" w:rsidR="005F61ED" w:rsidRPr="00364A69" w:rsidRDefault="005F61ED"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H304</w:t>
      </w:r>
      <w:r w:rsidR="002E6756" w:rsidRPr="00364A69">
        <w:rPr>
          <w:rFonts w:ascii="Arial" w:hAnsi="Arial"/>
        </w:rPr>
        <w:t xml:space="preserve"> May be fatal if swallowed and enters airways. </w:t>
      </w:r>
    </w:p>
    <w:p w14:paraId="4DC097C7" w14:textId="77777777" w:rsidR="00D81941" w:rsidRPr="00364A69"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H315</w:t>
      </w:r>
      <w:r w:rsidR="009362B9" w:rsidRPr="00364A69">
        <w:rPr>
          <w:rFonts w:ascii="Arial" w:hAnsi="Arial"/>
        </w:rPr>
        <w:t xml:space="preserve"> Causes skin irritation. </w:t>
      </w:r>
    </w:p>
    <w:p w14:paraId="708B8F5F" w14:textId="77777777" w:rsidR="00762037" w:rsidRPr="00364A69" w:rsidRDefault="00762037"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H317</w:t>
      </w:r>
      <w:r w:rsidR="002E6756" w:rsidRPr="00364A69">
        <w:rPr>
          <w:rFonts w:ascii="Arial" w:hAnsi="Arial"/>
        </w:rPr>
        <w:t xml:space="preserve"> May cause an allergic skin reaction. </w:t>
      </w:r>
    </w:p>
    <w:p w14:paraId="350826CC" w14:textId="77777777" w:rsidR="00810DCA" w:rsidRPr="00364A69" w:rsidRDefault="00E06ECA"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 xml:space="preserve">H318 Causes serious eye damage. </w:t>
      </w:r>
    </w:p>
    <w:p w14:paraId="14C5408C" w14:textId="77777777" w:rsidR="00810DCA" w:rsidRPr="00364A69" w:rsidRDefault="00810DCA"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H319</w:t>
      </w:r>
      <w:r w:rsidR="00C25A7B" w:rsidRPr="00364A69">
        <w:rPr>
          <w:rFonts w:ascii="Arial" w:hAnsi="Arial"/>
        </w:rPr>
        <w:t xml:space="preserve"> Causes serious eye irritation. </w:t>
      </w:r>
    </w:p>
    <w:p w14:paraId="6E49E591" w14:textId="77777777" w:rsidR="00810DCA" w:rsidRPr="00364A69" w:rsidRDefault="00810DCA"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H335</w:t>
      </w:r>
      <w:r w:rsidR="00C25A7B" w:rsidRPr="00364A69">
        <w:rPr>
          <w:rFonts w:ascii="Arial" w:hAnsi="Arial"/>
        </w:rPr>
        <w:t xml:space="preserve"> May cause respiratory irritation. </w:t>
      </w:r>
    </w:p>
    <w:p w14:paraId="23F8DA0C" w14:textId="77777777" w:rsidR="00762037" w:rsidRPr="00364A69" w:rsidRDefault="00762037"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H400</w:t>
      </w:r>
      <w:r w:rsidR="002E6756" w:rsidRPr="00364A69">
        <w:rPr>
          <w:rFonts w:ascii="Arial" w:hAnsi="Arial"/>
        </w:rPr>
        <w:t xml:space="preserve"> Very toxic to aquatic life. </w:t>
      </w:r>
    </w:p>
    <w:p w14:paraId="1CD1C744" w14:textId="77777777" w:rsidR="00762037" w:rsidRPr="00364A69" w:rsidRDefault="00762037"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H401</w:t>
      </w:r>
      <w:r w:rsidR="002E6756" w:rsidRPr="00364A69">
        <w:rPr>
          <w:rFonts w:ascii="Arial" w:hAnsi="Arial"/>
        </w:rPr>
        <w:t xml:space="preserve"> Toxic to aquatic life. </w:t>
      </w:r>
    </w:p>
    <w:p w14:paraId="36D64B6D" w14:textId="77777777" w:rsidR="00810DCA" w:rsidRPr="00364A69" w:rsidRDefault="00810DCA"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H410</w:t>
      </w:r>
      <w:r w:rsidR="00C25A7B" w:rsidRPr="00364A69">
        <w:rPr>
          <w:rFonts w:ascii="Arial" w:hAnsi="Arial"/>
        </w:rPr>
        <w:t xml:space="preserve"> Very toxic to aquatic life with long lasting effects. </w:t>
      </w:r>
    </w:p>
    <w:p w14:paraId="561878A0" w14:textId="77777777" w:rsidR="00762037" w:rsidRPr="00364A69" w:rsidRDefault="00762037" w:rsidP="00D81941">
      <w:pPr>
        <w:pBdr>
          <w:top w:val="single" w:sz="4" w:space="1" w:color="auto"/>
          <w:left w:val="single" w:sz="4" w:space="4" w:color="auto"/>
          <w:bottom w:val="single" w:sz="4" w:space="1" w:color="auto"/>
          <w:right w:val="single" w:sz="4" w:space="4" w:color="auto"/>
        </w:pBdr>
        <w:rPr>
          <w:rFonts w:ascii="Arial" w:hAnsi="Arial"/>
        </w:rPr>
      </w:pPr>
      <w:r w:rsidRPr="00364A69">
        <w:rPr>
          <w:rFonts w:ascii="Arial" w:hAnsi="Arial"/>
        </w:rPr>
        <w:t>H41</w:t>
      </w:r>
      <w:r w:rsidR="006C5446" w:rsidRPr="00364A69">
        <w:rPr>
          <w:rFonts w:ascii="Arial" w:hAnsi="Arial"/>
        </w:rPr>
        <w:t xml:space="preserve">2 Harmful to aquatic life with long lasting effects. </w:t>
      </w:r>
    </w:p>
    <w:p w14:paraId="03D87EC6" w14:textId="77777777" w:rsidR="00D81941" w:rsidRPr="00364A69" w:rsidRDefault="00D81941">
      <w:pPr>
        <w:pBdr>
          <w:top w:val="single" w:sz="4" w:space="1" w:color="auto"/>
          <w:left w:val="single" w:sz="4" w:space="4" w:color="auto"/>
          <w:bottom w:val="single" w:sz="4" w:space="1" w:color="auto"/>
          <w:right w:val="single" w:sz="4" w:space="4" w:color="auto"/>
        </w:pBdr>
        <w:jc w:val="both"/>
        <w:rPr>
          <w:rFonts w:ascii="Arial" w:hAnsi="Arial"/>
        </w:rPr>
      </w:pPr>
    </w:p>
    <w:p w14:paraId="238433F2" w14:textId="77777777" w:rsidR="008E741D" w:rsidRPr="00364A69" w:rsidRDefault="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List of Abbreviations or Acronyms:</w:t>
      </w:r>
    </w:p>
    <w:p w14:paraId="21C97F5E"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ACGIH American Conference of Industrial Hygienists</w:t>
      </w:r>
    </w:p>
    <w:p w14:paraId="4A27F252"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ADG Australian Dangerous Goods</w:t>
      </w:r>
    </w:p>
    <w:p w14:paraId="7987FDF7"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AICS Australian Inventory of Chemical Substances</w:t>
      </w:r>
    </w:p>
    <w:p w14:paraId="7126E630" w14:textId="77777777" w:rsidR="002665F4" w:rsidRPr="00364A69" w:rsidRDefault="002665F4"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AU Australia</w:t>
      </w:r>
    </w:p>
    <w:p w14:paraId="7C59AA35" w14:textId="77777777" w:rsidR="000862BA" w:rsidRPr="00364A69"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EC Effective Concentration</w:t>
      </w:r>
    </w:p>
    <w:p w14:paraId="16E3AD51"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EU European Union</w:t>
      </w:r>
    </w:p>
    <w:p w14:paraId="377CABDB"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GHS Globally Harmonized System of Classification and Labelling of Chemicals</w:t>
      </w:r>
    </w:p>
    <w:p w14:paraId="44D9C993" w14:textId="77777777" w:rsidR="00A80DF3" w:rsidRPr="00364A69"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HSNO</w:t>
      </w:r>
      <w:r w:rsidR="002500A0" w:rsidRPr="00364A69">
        <w:rPr>
          <w:rFonts w:ascii="Arial" w:hAnsi="Arial"/>
        </w:rPr>
        <w:t xml:space="preserve"> Hazardous Substances and New Organisms </w:t>
      </w:r>
    </w:p>
    <w:p w14:paraId="7216DE25"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IARC International Agency of Research on Cancer</w:t>
      </w:r>
    </w:p>
    <w:p w14:paraId="72553829"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IATA International Air Transport Association</w:t>
      </w:r>
    </w:p>
    <w:p w14:paraId="4A586D83"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IMDG International Maritime Dangerous Goods</w:t>
      </w:r>
    </w:p>
    <w:p w14:paraId="3D6E14BB" w14:textId="77777777" w:rsidR="000862BA" w:rsidRPr="00364A69"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LC Lethal Concentration</w:t>
      </w:r>
    </w:p>
    <w:p w14:paraId="431E111E" w14:textId="77777777" w:rsidR="000862BA" w:rsidRPr="00364A69"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LD Lethal Dosage</w:t>
      </w:r>
    </w:p>
    <w:p w14:paraId="738374CD"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LEL Lower Explosive Limit</w:t>
      </w:r>
    </w:p>
    <w:p w14:paraId="1524D290"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NTP National Toxicology Program</w:t>
      </w:r>
    </w:p>
    <w:p w14:paraId="40AE9BFB" w14:textId="77777777" w:rsidR="002E6756" w:rsidRPr="00364A69" w:rsidRDefault="002E675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NZ New Zealand</w:t>
      </w:r>
    </w:p>
    <w:p w14:paraId="05A2B278" w14:textId="77777777" w:rsidR="000862BA" w:rsidRPr="00364A69"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OEL Occupational Exposure Limits</w:t>
      </w:r>
    </w:p>
    <w:p w14:paraId="4DA5679B" w14:textId="77777777" w:rsidR="00EC78F8" w:rsidRPr="00364A69"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PEL Permissible Exposure Limit</w:t>
      </w:r>
    </w:p>
    <w:p w14:paraId="5D84801F" w14:textId="77777777" w:rsidR="00A80DF3" w:rsidRPr="00364A69"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SDS Safety Data Sheet</w:t>
      </w:r>
    </w:p>
    <w:p w14:paraId="3F3404CC" w14:textId="77777777" w:rsidR="00EC78F8" w:rsidRPr="00364A69"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STEL Short Term Exposure Limit</w:t>
      </w:r>
    </w:p>
    <w:p w14:paraId="49A8D04A" w14:textId="77777777" w:rsidR="00EC78F8" w:rsidRPr="00364A69"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TWA Time-Weighted Average</w:t>
      </w:r>
    </w:p>
    <w:p w14:paraId="6C4B79FA" w14:textId="77777777" w:rsidR="004F2A36" w:rsidRPr="00364A69"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UEL Upper Explosive Limit</w:t>
      </w:r>
    </w:p>
    <w:p w14:paraId="26935685" w14:textId="77777777" w:rsidR="002E6756" w:rsidRPr="00364A69" w:rsidRDefault="002E6756"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US OSHA United States Occupational Safety and Health Administration</w:t>
      </w:r>
    </w:p>
    <w:p w14:paraId="7D6AF8F7" w14:textId="77777777" w:rsidR="00EC78F8" w:rsidRPr="00364A69"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VOC Volatile Organic Compounds</w:t>
      </w:r>
    </w:p>
    <w:p w14:paraId="0BDE14F8" w14:textId="77777777" w:rsidR="00A80DF3" w:rsidRPr="00364A69"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sidRPr="00364A69">
        <w:rPr>
          <w:rFonts w:ascii="Arial" w:hAnsi="Arial"/>
        </w:rPr>
        <w:t>WHS Work Health and Safety</w:t>
      </w:r>
    </w:p>
    <w:p w14:paraId="61D71DAC" w14:textId="77777777" w:rsidR="008E741D" w:rsidRPr="00364A69" w:rsidRDefault="008E741D">
      <w:pPr>
        <w:jc w:val="both"/>
        <w:rPr>
          <w:rFonts w:ascii="Arial" w:hAnsi="Arial"/>
        </w:rPr>
      </w:pPr>
    </w:p>
    <w:p w14:paraId="149A3670" w14:textId="77777777" w:rsidR="008E741D" w:rsidRPr="00364A69" w:rsidRDefault="005420A5">
      <w:pPr>
        <w:jc w:val="both"/>
        <w:rPr>
          <w:rFonts w:ascii="Arial" w:hAnsi="Arial"/>
        </w:rPr>
      </w:pPr>
      <w:r w:rsidRPr="00364A69">
        <w:rPr>
          <w:rFonts w:ascii="Arial" w:hAnsi="Arial"/>
        </w:rPr>
        <w:t xml:space="preserve">SIGNATURE: </w:t>
      </w:r>
      <w:r w:rsidRPr="00364A69">
        <w:rPr>
          <w:rFonts w:ascii="Arial" w:hAnsi="Arial"/>
          <w:u w:val="single"/>
        </w:rPr>
        <w:t xml:space="preserve">Inez Kowalski </w:t>
      </w:r>
      <w:r w:rsidRPr="00364A69">
        <w:rPr>
          <w:rFonts w:ascii="Arial" w:hAnsi="Arial"/>
        </w:rPr>
        <w:t xml:space="preserve">    </w:t>
      </w:r>
      <w:r w:rsidR="008E741D" w:rsidRPr="00364A69">
        <w:rPr>
          <w:rFonts w:ascii="Arial" w:hAnsi="Arial"/>
        </w:rPr>
        <w:tab/>
        <w:t>TITLE:</w:t>
      </w:r>
      <w:r w:rsidR="008E741D" w:rsidRPr="00364A69">
        <w:rPr>
          <w:rFonts w:ascii="Arial" w:hAnsi="Arial"/>
          <w:u w:val="single"/>
        </w:rPr>
        <w:tab/>
      </w:r>
      <w:r w:rsidR="00AB7031" w:rsidRPr="00364A69">
        <w:rPr>
          <w:rFonts w:ascii="Arial" w:hAnsi="Arial"/>
          <w:u w:val="single"/>
        </w:rPr>
        <w:t>Manager Regulatory Affairs</w:t>
      </w:r>
      <w:r w:rsidR="008E741D" w:rsidRPr="00364A69">
        <w:rPr>
          <w:rFonts w:ascii="Arial" w:hAnsi="Arial"/>
          <w:u w:val="single"/>
        </w:rPr>
        <w:tab/>
      </w:r>
    </w:p>
    <w:p w14:paraId="7B273030" w14:textId="77777777" w:rsidR="008E741D" w:rsidRPr="00364A69" w:rsidRDefault="008E741D">
      <w:pPr>
        <w:jc w:val="both"/>
        <w:rPr>
          <w:rFonts w:ascii="Arial" w:hAnsi="Arial"/>
          <w:u w:val="single"/>
        </w:rPr>
      </w:pPr>
    </w:p>
    <w:p w14:paraId="2970A8E9" w14:textId="77777777" w:rsidR="008E741D" w:rsidRPr="00364A69" w:rsidRDefault="008E741D">
      <w:pPr>
        <w:pBdr>
          <w:bottom w:val="single" w:sz="4" w:space="1" w:color="auto"/>
        </w:pBdr>
        <w:jc w:val="both"/>
        <w:rPr>
          <w:rFonts w:ascii="TimesNewRoman" w:hAnsi="TimesNewRoman"/>
        </w:rPr>
      </w:pPr>
    </w:p>
    <w:p w14:paraId="620CB5B4" w14:textId="77777777" w:rsidR="008E741D" w:rsidRPr="00364A69" w:rsidRDefault="00466731">
      <w:pPr>
        <w:jc w:val="both"/>
      </w:pPr>
      <w:r w:rsidRPr="00364A69">
        <w:rPr>
          <w:rFonts w:ascii="TimesNewRoman" w:hAnsi="TimesNewRoman"/>
        </w:rPr>
        <w:t xml:space="preserve">This </w:t>
      </w:r>
      <w:r w:rsidR="008E741D" w:rsidRPr="00364A69">
        <w:rPr>
          <w:rFonts w:ascii="TimesNewRoman" w:hAnsi="TimesNewRoman"/>
        </w:rPr>
        <w:t xml:space="preserve">SDS complies with </w:t>
      </w:r>
      <w:r w:rsidR="007704C0" w:rsidRPr="00364A69">
        <w:rPr>
          <w:rFonts w:ascii="TimesNewRoman" w:hAnsi="TimesNewRoman"/>
        </w:rPr>
        <w:t xml:space="preserve">Australian </w:t>
      </w:r>
      <w:r w:rsidR="008E741D" w:rsidRPr="00364A69">
        <w:rPr>
          <w:rFonts w:ascii="TimesNewRoman" w:hAnsi="TimesNewRoman"/>
        </w:rPr>
        <w:t xml:space="preserve">guidelines </w:t>
      </w:r>
      <w:r w:rsidRPr="00364A69">
        <w:rPr>
          <w:rFonts w:ascii="TimesNewRoman" w:hAnsi="TimesNewRoman"/>
        </w:rPr>
        <w:t xml:space="preserve">for </w:t>
      </w:r>
      <w:r w:rsidR="007704C0" w:rsidRPr="00364A69">
        <w:rPr>
          <w:rFonts w:ascii="TimesNewRoman" w:hAnsi="TimesNewRoman"/>
        </w:rPr>
        <w:t xml:space="preserve">SDS. </w:t>
      </w:r>
      <w:r w:rsidR="008E741D" w:rsidRPr="00364A69">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insure </w:t>
      </w:r>
      <w:r w:rsidR="008E741D" w:rsidRPr="00364A69">
        <w:rPr>
          <w:rFonts w:ascii="TimesNewRoman" w:hAnsi="TimesNewRoman"/>
        </w:rPr>
        <w:lastRenderedPageBreak/>
        <w:t>that their personnel have been notified of any changes which may affect t</w:t>
      </w:r>
      <w:r w:rsidRPr="00364A69">
        <w:rPr>
          <w:rFonts w:ascii="TimesNewRoman" w:hAnsi="TimesNewRoman"/>
        </w:rPr>
        <w:t xml:space="preserve">hem. The data provided on this </w:t>
      </w:r>
      <w:r w:rsidR="008E741D" w:rsidRPr="00364A69">
        <w:rPr>
          <w:rFonts w:ascii="TimesNewRoman" w:hAnsi="TimesNewRoman"/>
        </w:rPr>
        <w:t xml:space="preserve">SDS are not meant to be used as specifications, only as guideline information as to the safe use of this product. User should refer to applicable laws before use. </w:t>
      </w:r>
    </w:p>
    <w:p w14:paraId="1CA3AA09" w14:textId="77777777" w:rsidR="00AB7031" w:rsidRPr="00364A69" w:rsidRDefault="0048589E">
      <w:pPr>
        <w:jc w:val="both"/>
        <w:rPr>
          <w:rFonts w:ascii="Arial" w:hAnsi="Arial"/>
        </w:rPr>
      </w:pPr>
      <w:r w:rsidRPr="00364A69">
        <w:rPr>
          <w:rFonts w:ascii="Arial" w:hAnsi="Arial"/>
        </w:rPr>
        <w:t>/No.</w:t>
      </w:r>
    </w:p>
    <w:sectPr w:rsidR="00AB7031" w:rsidRPr="00364A69">
      <w:headerReference w:type="default" r:id="rId15"/>
      <w:footerReference w:type="default" r:id="rId16"/>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615B8" w14:textId="77777777" w:rsidR="00BF02E3" w:rsidRDefault="00BF02E3">
      <w:r>
        <w:separator/>
      </w:r>
    </w:p>
  </w:endnote>
  <w:endnote w:type="continuationSeparator" w:id="0">
    <w:p w14:paraId="46B0DE0E" w14:textId="77777777" w:rsidR="00BF02E3" w:rsidRDefault="00BF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CA75"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975A82">
      <w:rPr>
        <w:noProof/>
        <w:snapToGrid w:val="0"/>
        <w:lang w:eastAsia="en-US"/>
      </w:rPr>
      <w:t>2</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975A82">
      <w:rPr>
        <w:noProof/>
        <w:snapToGrid w:val="0"/>
        <w:lang w:eastAsia="en-US"/>
      </w:rPr>
      <w:t>8</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E0BD2" w14:textId="77777777" w:rsidR="00BF02E3" w:rsidRDefault="00BF02E3">
      <w:r>
        <w:separator/>
      </w:r>
    </w:p>
  </w:footnote>
  <w:footnote w:type="continuationSeparator" w:id="0">
    <w:p w14:paraId="5883733A" w14:textId="77777777" w:rsidR="00BF02E3" w:rsidRDefault="00BF0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C767"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E741D"/>
    <w:rsid w:val="000032EC"/>
    <w:rsid w:val="000037B7"/>
    <w:rsid w:val="000111A2"/>
    <w:rsid w:val="00011BB2"/>
    <w:rsid w:val="00031742"/>
    <w:rsid w:val="00031BAE"/>
    <w:rsid w:val="00035E62"/>
    <w:rsid w:val="00046993"/>
    <w:rsid w:val="00051F60"/>
    <w:rsid w:val="00060BC2"/>
    <w:rsid w:val="00064810"/>
    <w:rsid w:val="00065168"/>
    <w:rsid w:val="00065FC1"/>
    <w:rsid w:val="0006739B"/>
    <w:rsid w:val="00067907"/>
    <w:rsid w:val="00073CFD"/>
    <w:rsid w:val="00077044"/>
    <w:rsid w:val="00077BF7"/>
    <w:rsid w:val="00077F30"/>
    <w:rsid w:val="00082EBB"/>
    <w:rsid w:val="000862BA"/>
    <w:rsid w:val="00090516"/>
    <w:rsid w:val="00092BCE"/>
    <w:rsid w:val="000C52CF"/>
    <w:rsid w:val="000C5C8B"/>
    <w:rsid w:val="000D277D"/>
    <w:rsid w:val="000D443F"/>
    <w:rsid w:val="000D5C61"/>
    <w:rsid w:val="000E7CD8"/>
    <w:rsid w:val="000F501C"/>
    <w:rsid w:val="000F5ABA"/>
    <w:rsid w:val="000F7292"/>
    <w:rsid w:val="001123A6"/>
    <w:rsid w:val="00123B44"/>
    <w:rsid w:val="00130D9B"/>
    <w:rsid w:val="00133931"/>
    <w:rsid w:val="00136F2A"/>
    <w:rsid w:val="00143FD5"/>
    <w:rsid w:val="00152110"/>
    <w:rsid w:val="00153D21"/>
    <w:rsid w:val="001634D0"/>
    <w:rsid w:val="00164AE0"/>
    <w:rsid w:val="00165ACA"/>
    <w:rsid w:val="00177E69"/>
    <w:rsid w:val="001862FB"/>
    <w:rsid w:val="00186BDC"/>
    <w:rsid w:val="00191EBF"/>
    <w:rsid w:val="001A4BD2"/>
    <w:rsid w:val="001B0C25"/>
    <w:rsid w:val="001C1C63"/>
    <w:rsid w:val="001D42E7"/>
    <w:rsid w:val="001D6B62"/>
    <w:rsid w:val="001D796C"/>
    <w:rsid w:val="001F2832"/>
    <w:rsid w:val="001F4E1B"/>
    <w:rsid w:val="002015F2"/>
    <w:rsid w:val="00201A48"/>
    <w:rsid w:val="002110AA"/>
    <w:rsid w:val="0021634E"/>
    <w:rsid w:val="00222F4C"/>
    <w:rsid w:val="00225027"/>
    <w:rsid w:val="00225971"/>
    <w:rsid w:val="00226258"/>
    <w:rsid w:val="00234216"/>
    <w:rsid w:val="00235845"/>
    <w:rsid w:val="002500A0"/>
    <w:rsid w:val="00263E9F"/>
    <w:rsid w:val="00264A4E"/>
    <w:rsid w:val="002665F4"/>
    <w:rsid w:val="00273BEA"/>
    <w:rsid w:val="00274832"/>
    <w:rsid w:val="00283530"/>
    <w:rsid w:val="00293D92"/>
    <w:rsid w:val="00295648"/>
    <w:rsid w:val="002A0816"/>
    <w:rsid w:val="002A7F5F"/>
    <w:rsid w:val="002B0601"/>
    <w:rsid w:val="002B4C20"/>
    <w:rsid w:val="002B5D56"/>
    <w:rsid w:val="002C12EE"/>
    <w:rsid w:val="002C72AD"/>
    <w:rsid w:val="002D7A36"/>
    <w:rsid w:val="002E4DC0"/>
    <w:rsid w:val="002E6756"/>
    <w:rsid w:val="002F095F"/>
    <w:rsid w:val="0031301F"/>
    <w:rsid w:val="003149BE"/>
    <w:rsid w:val="00316700"/>
    <w:rsid w:val="0032212C"/>
    <w:rsid w:val="00343C07"/>
    <w:rsid w:val="0035546D"/>
    <w:rsid w:val="00360D27"/>
    <w:rsid w:val="00364A69"/>
    <w:rsid w:val="0036622A"/>
    <w:rsid w:val="00366EA5"/>
    <w:rsid w:val="003845F3"/>
    <w:rsid w:val="003A1A01"/>
    <w:rsid w:val="003A2152"/>
    <w:rsid w:val="003A2A96"/>
    <w:rsid w:val="003A629A"/>
    <w:rsid w:val="003C19EE"/>
    <w:rsid w:val="003D2E5C"/>
    <w:rsid w:val="003E4B4B"/>
    <w:rsid w:val="003F2EA8"/>
    <w:rsid w:val="004114A1"/>
    <w:rsid w:val="004151A9"/>
    <w:rsid w:val="00415FAE"/>
    <w:rsid w:val="00416D5D"/>
    <w:rsid w:val="00426EDA"/>
    <w:rsid w:val="00432F6F"/>
    <w:rsid w:val="00434B76"/>
    <w:rsid w:val="00436D53"/>
    <w:rsid w:val="0044506D"/>
    <w:rsid w:val="00451D5F"/>
    <w:rsid w:val="0045376E"/>
    <w:rsid w:val="004607ED"/>
    <w:rsid w:val="00466731"/>
    <w:rsid w:val="004725AA"/>
    <w:rsid w:val="00472704"/>
    <w:rsid w:val="004730C1"/>
    <w:rsid w:val="00477C16"/>
    <w:rsid w:val="0048589E"/>
    <w:rsid w:val="00494B29"/>
    <w:rsid w:val="00495303"/>
    <w:rsid w:val="0049552A"/>
    <w:rsid w:val="00497D92"/>
    <w:rsid w:val="004A15D3"/>
    <w:rsid w:val="004A3C07"/>
    <w:rsid w:val="004A56E2"/>
    <w:rsid w:val="004B4502"/>
    <w:rsid w:val="004B6AD1"/>
    <w:rsid w:val="004C0863"/>
    <w:rsid w:val="004C6EDD"/>
    <w:rsid w:val="004D0E64"/>
    <w:rsid w:val="004D3EA6"/>
    <w:rsid w:val="004E201A"/>
    <w:rsid w:val="004E7D98"/>
    <w:rsid w:val="004F03D6"/>
    <w:rsid w:val="004F2A36"/>
    <w:rsid w:val="004F2A83"/>
    <w:rsid w:val="004F461C"/>
    <w:rsid w:val="0050042B"/>
    <w:rsid w:val="0050178F"/>
    <w:rsid w:val="00514E79"/>
    <w:rsid w:val="0051519E"/>
    <w:rsid w:val="0052016B"/>
    <w:rsid w:val="005230F3"/>
    <w:rsid w:val="005305C1"/>
    <w:rsid w:val="00531954"/>
    <w:rsid w:val="005368FF"/>
    <w:rsid w:val="005420A5"/>
    <w:rsid w:val="00544945"/>
    <w:rsid w:val="00546AFB"/>
    <w:rsid w:val="005509FC"/>
    <w:rsid w:val="00557126"/>
    <w:rsid w:val="00557C5A"/>
    <w:rsid w:val="00561E0C"/>
    <w:rsid w:val="00562334"/>
    <w:rsid w:val="00582F80"/>
    <w:rsid w:val="0058569A"/>
    <w:rsid w:val="00592A85"/>
    <w:rsid w:val="005966ED"/>
    <w:rsid w:val="005A2CE7"/>
    <w:rsid w:val="005C3F61"/>
    <w:rsid w:val="005C636D"/>
    <w:rsid w:val="005C7E2B"/>
    <w:rsid w:val="005D0C19"/>
    <w:rsid w:val="005D2594"/>
    <w:rsid w:val="005D3C95"/>
    <w:rsid w:val="005E1C25"/>
    <w:rsid w:val="005E7F0B"/>
    <w:rsid w:val="005F171C"/>
    <w:rsid w:val="005F1C8A"/>
    <w:rsid w:val="005F1D3B"/>
    <w:rsid w:val="005F57B8"/>
    <w:rsid w:val="005F61ED"/>
    <w:rsid w:val="005F621A"/>
    <w:rsid w:val="005F65B1"/>
    <w:rsid w:val="005F697B"/>
    <w:rsid w:val="005F77AC"/>
    <w:rsid w:val="00605C5F"/>
    <w:rsid w:val="00606581"/>
    <w:rsid w:val="00607D7C"/>
    <w:rsid w:val="0061275E"/>
    <w:rsid w:val="00631EDD"/>
    <w:rsid w:val="006411E3"/>
    <w:rsid w:val="0064256B"/>
    <w:rsid w:val="00645941"/>
    <w:rsid w:val="00654157"/>
    <w:rsid w:val="00662A6F"/>
    <w:rsid w:val="006633E4"/>
    <w:rsid w:val="00667234"/>
    <w:rsid w:val="00667E9D"/>
    <w:rsid w:val="00672AC5"/>
    <w:rsid w:val="00674FB4"/>
    <w:rsid w:val="0067747C"/>
    <w:rsid w:val="00677C7D"/>
    <w:rsid w:val="00680409"/>
    <w:rsid w:val="006840B4"/>
    <w:rsid w:val="0069115F"/>
    <w:rsid w:val="006A73C6"/>
    <w:rsid w:val="006A7E53"/>
    <w:rsid w:val="006B24D8"/>
    <w:rsid w:val="006C23B9"/>
    <w:rsid w:val="006C5088"/>
    <w:rsid w:val="006C5446"/>
    <w:rsid w:val="006E1DBF"/>
    <w:rsid w:val="006E2D62"/>
    <w:rsid w:val="006E5F61"/>
    <w:rsid w:val="006F7F4B"/>
    <w:rsid w:val="0070022C"/>
    <w:rsid w:val="00705D95"/>
    <w:rsid w:val="00710113"/>
    <w:rsid w:val="007276CA"/>
    <w:rsid w:val="007407BE"/>
    <w:rsid w:val="00747536"/>
    <w:rsid w:val="00755172"/>
    <w:rsid w:val="007609C8"/>
    <w:rsid w:val="00762037"/>
    <w:rsid w:val="007621B2"/>
    <w:rsid w:val="007653AC"/>
    <w:rsid w:val="007704C0"/>
    <w:rsid w:val="00780D27"/>
    <w:rsid w:val="00780E0E"/>
    <w:rsid w:val="007839B6"/>
    <w:rsid w:val="007853D5"/>
    <w:rsid w:val="00792818"/>
    <w:rsid w:val="0079686C"/>
    <w:rsid w:val="00796BED"/>
    <w:rsid w:val="007A2B8B"/>
    <w:rsid w:val="007A3156"/>
    <w:rsid w:val="007A3837"/>
    <w:rsid w:val="007A4B19"/>
    <w:rsid w:val="007A72BA"/>
    <w:rsid w:val="007B04BC"/>
    <w:rsid w:val="007B139F"/>
    <w:rsid w:val="007B1828"/>
    <w:rsid w:val="007B3AF6"/>
    <w:rsid w:val="007B6829"/>
    <w:rsid w:val="007C1D56"/>
    <w:rsid w:val="007D250F"/>
    <w:rsid w:val="007D2945"/>
    <w:rsid w:val="007D4418"/>
    <w:rsid w:val="007D62AF"/>
    <w:rsid w:val="007E5EEB"/>
    <w:rsid w:val="007E5FA6"/>
    <w:rsid w:val="008041AC"/>
    <w:rsid w:val="00805556"/>
    <w:rsid w:val="00805626"/>
    <w:rsid w:val="00806C6D"/>
    <w:rsid w:val="00810DCA"/>
    <w:rsid w:val="00811879"/>
    <w:rsid w:val="00817068"/>
    <w:rsid w:val="008176E2"/>
    <w:rsid w:val="00832D49"/>
    <w:rsid w:val="00837785"/>
    <w:rsid w:val="00851109"/>
    <w:rsid w:val="0085612C"/>
    <w:rsid w:val="00860F4B"/>
    <w:rsid w:val="00862938"/>
    <w:rsid w:val="00864B32"/>
    <w:rsid w:val="00867522"/>
    <w:rsid w:val="00871095"/>
    <w:rsid w:val="00873248"/>
    <w:rsid w:val="00876BFA"/>
    <w:rsid w:val="0088480F"/>
    <w:rsid w:val="008B0FEF"/>
    <w:rsid w:val="008C0894"/>
    <w:rsid w:val="008C604A"/>
    <w:rsid w:val="008D1D9D"/>
    <w:rsid w:val="008E4325"/>
    <w:rsid w:val="008E5D7C"/>
    <w:rsid w:val="008E741D"/>
    <w:rsid w:val="008F0D4A"/>
    <w:rsid w:val="008F417A"/>
    <w:rsid w:val="009023DD"/>
    <w:rsid w:val="00903A18"/>
    <w:rsid w:val="00906756"/>
    <w:rsid w:val="0091102E"/>
    <w:rsid w:val="00914363"/>
    <w:rsid w:val="009201D8"/>
    <w:rsid w:val="00920877"/>
    <w:rsid w:val="00921EB4"/>
    <w:rsid w:val="009324D6"/>
    <w:rsid w:val="009362B9"/>
    <w:rsid w:val="00942020"/>
    <w:rsid w:val="009441B3"/>
    <w:rsid w:val="00951652"/>
    <w:rsid w:val="00953D06"/>
    <w:rsid w:val="00963B5D"/>
    <w:rsid w:val="00966417"/>
    <w:rsid w:val="00966C8B"/>
    <w:rsid w:val="00967C88"/>
    <w:rsid w:val="0097132C"/>
    <w:rsid w:val="00971B6B"/>
    <w:rsid w:val="00975A82"/>
    <w:rsid w:val="0098299A"/>
    <w:rsid w:val="0098449F"/>
    <w:rsid w:val="00987E86"/>
    <w:rsid w:val="009916F2"/>
    <w:rsid w:val="00992491"/>
    <w:rsid w:val="00993E8B"/>
    <w:rsid w:val="00994554"/>
    <w:rsid w:val="00994FF5"/>
    <w:rsid w:val="009969AE"/>
    <w:rsid w:val="009A2071"/>
    <w:rsid w:val="009A2BEA"/>
    <w:rsid w:val="009A4C91"/>
    <w:rsid w:val="009A7D8D"/>
    <w:rsid w:val="009B51DB"/>
    <w:rsid w:val="009B5CDF"/>
    <w:rsid w:val="009B6875"/>
    <w:rsid w:val="009D3A00"/>
    <w:rsid w:val="009D6C88"/>
    <w:rsid w:val="009F5698"/>
    <w:rsid w:val="00A03EA9"/>
    <w:rsid w:val="00A1442F"/>
    <w:rsid w:val="00A148B4"/>
    <w:rsid w:val="00A21A94"/>
    <w:rsid w:val="00A256CC"/>
    <w:rsid w:val="00A36A4D"/>
    <w:rsid w:val="00A405F4"/>
    <w:rsid w:val="00A47FA6"/>
    <w:rsid w:val="00A56ABF"/>
    <w:rsid w:val="00A5701B"/>
    <w:rsid w:val="00A6669E"/>
    <w:rsid w:val="00A678E6"/>
    <w:rsid w:val="00A76193"/>
    <w:rsid w:val="00A77E98"/>
    <w:rsid w:val="00A80DF3"/>
    <w:rsid w:val="00A82A5B"/>
    <w:rsid w:val="00A87577"/>
    <w:rsid w:val="00A95095"/>
    <w:rsid w:val="00A95317"/>
    <w:rsid w:val="00A97315"/>
    <w:rsid w:val="00AA0FEA"/>
    <w:rsid w:val="00AA4468"/>
    <w:rsid w:val="00AB6B51"/>
    <w:rsid w:val="00AB7031"/>
    <w:rsid w:val="00AC2FD5"/>
    <w:rsid w:val="00AD2AD9"/>
    <w:rsid w:val="00AD344E"/>
    <w:rsid w:val="00AE63CF"/>
    <w:rsid w:val="00AF0FBB"/>
    <w:rsid w:val="00AF2609"/>
    <w:rsid w:val="00AF4B43"/>
    <w:rsid w:val="00AF5079"/>
    <w:rsid w:val="00AF5AE0"/>
    <w:rsid w:val="00B11440"/>
    <w:rsid w:val="00B1484B"/>
    <w:rsid w:val="00B15774"/>
    <w:rsid w:val="00B1610C"/>
    <w:rsid w:val="00B20F78"/>
    <w:rsid w:val="00B2535C"/>
    <w:rsid w:val="00B25E7C"/>
    <w:rsid w:val="00B30EC6"/>
    <w:rsid w:val="00B36938"/>
    <w:rsid w:val="00B45E77"/>
    <w:rsid w:val="00B53A96"/>
    <w:rsid w:val="00B55E4C"/>
    <w:rsid w:val="00B603F7"/>
    <w:rsid w:val="00B6203E"/>
    <w:rsid w:val="00B65906"/>
    <w:rsid w:val="00B70919"/>
    <w:rsid w:val="00B86171"/>
    <w:rsid w:val="00B86DDF"/>
    <w:rsid w:val="00B9346A"/>
    <w:rsid w:val="00BA7679"/>
    <w:rsid w:val="00BC539E"/>
    <w:rsid w:val="00BD103C"/>
    <w:rsid w:val="00BE371F"/>
    <w:rsid w:val="00BE6558"/>
    <w:rsid w:val="00BE660B"/>
    <w:rsid w:val="00BF02E3"/>
    <w:rsid w:val="00BF2B82"/>
    <w:rsid w:val="00BF3E44"/>
    <w:rsid w:val="00C01B6D"/>
    <w:rsid w:val="00C05229"/>
    <w:rsid w:val="00C07BB8"/>
    <w:rsid w:val="00C116B8"/>
    <w:rsid w:val="00C1360F"/>
    <w:rsid w:val="00C1369C"/>
    <w:rsid w:val="00C154DE"/>
    <w:rsid w:val="00C25A7B"/>
    <w:rsid w:val="00C409CE"/>
    <w:rsid w:val="00C54786"/>
    <w:rsid w:val="00C6417D"/>
    <w:rsid w:val="00C70D3D"/>
    <w:rsid w:val="00C72BAE"/>
    <w:rsid w:val="00C7389F"/>
    <w:rsid w:val="00C85027"/>
    <w:rsid w:val="00C87788"/>
    <w:rsid w:val="00C93138"/>
    <w:rsid w:val="00CA038C"/>
    <w:rsid w:val="00CA7A08"/>
    <w:rsid w:val="00CB22C7"/>
    <w:rsid w:val="00CB598E"/>
    <w:rsid w:val="00CD4DAE"/>
    <w:rsid w:val="00CF38D7"/>
    <w:rsid w:val="00CF4030"/>
    <w:rsid w:val="00CF634A"/>
    <w:rsid w:val="00D0127C"/>
    <w:rsid w:val="00D04C49"/>
    <w:rsid w:val="00D0505C"/>
    <w:rsid w:val="00D1341E"/>
    <w:rsid w:val="00D2282E"/>
    <w:rsid w:val="00D247CD"/>
    <w:rsid w:val="00D407A3"/>
    <w:rsid w:val="00D410B1"/>
    <w:rsid w:val="00D41B9F"/>
    <w:rsid w:val="00D41E59"/>
    <w:rsid w:val="00D44195"/>
    <w:rsid w:val="00D5727B"/>
    <w:rsid w:val="00D605B4"/>
    <w:rsid w:val="00D62A89"/>
    <w:rsid w:val="00D6456D"/>
    <w:rsid w:val="00D717B8"/>
    <w:rsid w:val="00D767B0"/>
    <w:rsid w:val="00D771B4"/>
    <w:rsid w:val="00D8139A"/>
    <w:rsid w:val="00D81941"/>
    <w:rsid w:val="00D8677B"/>
    <w:rsid w:val="00D875C8"/>
    <w:rsid w:val="00DA0259"/>
    <w:rsid w:val="00DA1084"/>
    <w:rsid w:val="00DA4400"/>
    <w:rsid w:val="00DA6F19"/>
    <w:rsid w:val="00DA73E8"/>
    <w:rsid w:val="00DB06EB"/>
    <w:rsid w:val="00DB364D"/>
    <w:rsid w:val="00DB698A"/>
    <w:rsid w:val="00DC7961"/>
    <w:rsid w:val="00DC7A31"/>
    <w:rsid w:val="00DD06B6"/>
    <w:rsid w:val="00DD0B71"/>
    <w:rsid w:val="00DD1290"/>
    <w:rsid w:val="00DE0E7E"/>
    <w:rsid w:val="00DE479C"/>
    <w:rsid w:val="00DF067F"/>
    <w:rsid w:val="00DF67BE"/>
    <w:rsid w:val="00E00D7F"/>
    <w:rsid w:val="00E01C58"/>
    <w:rsid w:val="00E06ECA"/>
    <w:rsid w:val="00E07926"/>
    <w:rsid w:val="00E2068F"/>
    <w:rsid w:val="00E36D19"/>
    <w:rsid w:val="00E37123"/>
    <w:rsid w:val="00E42F13"/>
    <w:rsid w:val="00E44845"/>
    <w:rsid w:val="00E513B3"/>
    <w:rsid w:val="00E647BD"/>
    <w:rsid w:val="00E650A5"/>
    <w:rsid w:val="00E81708"/>
    <w:rsid w:val="00E87638"/>
    <w:rsid w:val="00EB29E7"/>
    <w:rsid w:val="00EB4F56"/>
    <w:rsid w:val="00EC4B5D"/>
    <w:rsid w:val="00EC6E33"/>
    <w:rsid w:val="00EC78F8"/>
    <w:rsid w:val="00ED5B19"/>
    <w:rsid w:val="00EE5D5B"/>
    <w:rsid w:val="00EE75C3"/>
    <w:rsid w:val="00EF28BC"/>
    <w:rsid w:val="00EF529D"/>
    <w:rsid w:val="00F00D16"/>
    <w:rsid w:val="00F2340C"/>
    <w:rsid w:val="00F26427"/>
    <w:rsid w:val="00F40561"/>
    <w:rsid w:val="00F40817"/>
    <w:rsid w:val="00F41DC0"/>
    <w:rsid w:val="00F5079B"/>
    <w:rsid w:val="00F55F8F"/>
    <w:rsid w:val="00F60F0F"/>
    <w:rsid w:val="00F671E0"/>
    <w:rsid w:val="00F73E42"/>
    <w:rsid w:val="00F77379"/>
    <w:rsid w:val="00F814D0"/>
    <w:rsid w:val="00F863AE"/>
    <w:rsid w:val="00F976AA"/>
    <w:rsid w:val="00F97DCF"/>
    <w:rsid w:val="00FB67F3"/>
    <w:rsid w:val="00FC38D3"/>
    <w:rsid w:val="00FC65A4"/>
    <w:rsid w:val="00FC73DE"/>
    <w:rsid w:val="00FE3F93"/>
    <w:rsid w:val="00FF1FA3"/>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4F53E4E4"/>
  <w15:chartTrackingRefBased/>
  <w15:docId w15:val="{5E53269D-E384-4D48-B745-66A64AAA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lang w:val="x-none"/>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sz w:val="16"/>
      <w:szCs w:val="16"/>
      <w:lang w:val="x-none"/>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F067F"/>
    <w:rPr>
      <w:sz w:val="16"/>
      <w:szCs w:val="16"/>
    </w:rPr>
  </w:style>
  <w:style w:type="paragraph" w:styleId="CommentText">
    <w:name w:val="annotation text"/>
    <w:basedOn w:val="Normal"/>
    <w:link w:val="CommentTextChar"/>
    <w:rsid w:val="00DF067F"/>
  </w:style>
  <w:style w:type="character" w:customStyle="1" w:styleId="CommentTextChar">
    <w:name w:val="Comment Text Char"/>
    <w:link w:val="CommentText"/>
    <w:rsid w:val="00DF067F"/>
    <w:rPr>
      <w:lang w:val="en-US" w:eastAsia="ko-KR"/>
    </w:rPr>
  </w:style>
  <w:style w:type="paragraph" w:styleId="CommentSubject">
    <w:name w:val="annotation subject"/>
    <w:basedOn w:val="CommentText"/>
    <w:next w:val="CommentText"/>
    <w:link w:val="CommentSubjectChar"/>
    <w:rsid w:val="00DF067F"/>
    <w:rPr>
      <w:b/>
      <w:bCs/>
    </w:rPr>
  </w:style>
  <w:style w:type="character" w:customStyle="1" w:styleId="CommentSubjectChar">
    <w:name w:val="Comment Subject Char"/>
    <w:link w:val="CommentSubject"/>
    <w:rsid w:val="00DF067F"/>
    <w:rPr>
      <w:b/>
      <w:bCs/>
      <w:lang w:val="en-US" w:eastAsia="ko-KR"/>
    </w:rPr>
  </w:style>
  <w:style w:type="paragraph" w:styleId="Revision">
    <w:name w:val="Revision"/>
    <w:hidden/>
    <w:uiPriority w:val="99"/>
    <w:semiHidden/>
    <w:rsid w:val="007B3AF6"/>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1836">
      <w:bodyDiv w:val="1"/>
      <w:marLeft w:val="0"/>
      <w:marRight w:val="0"/>
      <w:marTop w:val="0"/>
      <w:marBottom w:val="0"/>
      <w:divBdr>
        <w:top w:val="none" w:sz="0" w:space="0" w:color="auto"/>
        <w:left w:val="none" w:sz="0" w:space="0" w:color="auto"/>
        <w:bottom w:val="none" w:sz="0" w:space="0" w:color="auto"/>
        <w:right w:val="none" w:sz="0" w:space="0" w:color="auto"/>
      </w:divBdr>
    </w:div>
    <w:div w:id="158499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1B6E1E-107D-42B7-A4B0-71AE1B2B2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39FEE2-AC7D-44C8-AB6C-58D0C7C51B9E}">
  <ds:schemaRefs>
    <ds:schemaRef ds:uri="http://schemas.microsoft.com/sharepoint/v3/contenttype/forms"/>
  </ds:schemaRefs>
</ds:datastoreItem>
</file>

<file path=customXml/itemProps3.xml><?xml version="1.0" encoding="utf-8"?>
<ds:datastoreItem xmlns:ds="http://schemas.openxmlformats.org/officeDocument/2006/customXml" ds:itemID="{B4314344-B3F0-4E58-8EEF-E7C7E5BD9ABC}">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2470</Words>
  <Characters>14454</Characters>
  <Application>Microsoft Office Word</Application>
  <DocSecurity>0</DocSecurity>
  <Lines>481</Lines>
  <Paragraphs>393</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6</cp:revision>
  <cp:lastPrinted>2014-02-25T17:00:00Z</cp:lastPrinted>
  <dcterms:created xsi:type="dcterms:W3CDTF">2026-05-21T19:04:00Z</dcterms:created>
  <dcterms:modified xsi:type="dcterms:W3CDTF">2026-05-26T13:35:00Z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0x010100D0ED62885B379B4FB2DFFB4B7C755EDE</vt:lpwstr>
  </property>
</Properties>
</file>